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569" w:rsidRDefault="00881569">
      <w:pPr>
        <w:pStyle w:val="berschrift1"/>
        <w:rPr>
          <w:color w:val="000000"/>
        </w:rPr>
      </w:pPr>
      <w:r>
        <w:rPr>
          <w:color w:val="000000"/>
        </w:rPr>
        <w:t>Technisches Merkblatt</w:t>
      </w:r>
    </w:p>
    <w:p w:rsidR="00881569" w:rsidRDefault="00881569">
      <w:pPr>
        <w:rPr>
          <w:color w:val="000000"/>
        </w:rPr>
      </w:pPr>
    </w:p>
    <w:p w:rsidR="00881569" w:rsidRPr="00FB32AC" w:rsidRDefault="00881569">
      <w:pPr>
        <w:rPr>
          <w:b/>
          <w:color w:val="000000"/>
          <w:spacing w:val="10"/>
          <w:sz w:val="28"/>
          <w:szCs w:val="28"/>
        </w:rPr>
      </w:pPr>
      <w:r w:rsidRPr="00FB32AC">
        <w:rPr>
          <w:b/>
          <w:color w:val="000000"/>
          <w:spacing w:val="10"/>
          <w:sz w:val="28"/>
          <w:szCs w:val="28"/>
        </w:rPr>
        <w:t>DUOPLAST</w:t>
      </w:r>
      <w:r w:rsidR="00C26363" w:rsidRPr="00FB32AC">
        <w:rPr>
          <w:rFonts w:cs="Arial"/>
          <w:b/>
          <w:color w:val="000000"/>
          <w:spacing w:val="10"/>
          <w:sz w:val="28"/>
          <w:szCs w:val="28"/>
          <w:vertAlign w:val="superscript"/>
        </w:rPr>
        <w:t>®</w:t>
      </w:r>
      <w:r w:rsidR="001D5EF9" w:rsidRPr="00FB32AC">
        <w:rPr>
          <w:rFonts w:cs="Arial"/>
          <w:b/>
          <w:color w:val="000000"/>
          <w:spacing w:val="10"/>
          <w:sz w:val="28"/>
          <w:szCs w:val="28"/>
          <w:vertAlign w:val="superscript"/>
        </w:rPr>
        <w:t xml:space="preserve"> </w:t>
      </w:r>
      <w:r w:rsidRPr="00FB32AC">
        <w:rPr>
          <w:b/>
          <w:color w:val="000000"/>
          <w:spacing w:val="10"/>
          <w:sz w:val="28"/>
          <w:szCs w:val="28"/>
        </w:rPr>
        <w:t>U231</w:t>
      </w:r>
      <w:r w:rsidR="00C26363" w:rsidRPr="00FB32AC">
        <w:rPr>
          <w:b/>
          <w:color w:val="000000"/>
          <w:spacing w:val="10"/>
          <w:sz w:val="28"/>
          <w:szCs w:val="28"/>
        </w:rPr>
        <w:t>/U241/U251/U261</w:t>
      </w:r>
    </w:p>
    <w:p w:rsidR="00881569" w:rsidRDefault="00C26363">
      <w:pPr>
        <w:rPr>
          <w:b/>
          <w:color w:val="000000"/>
          <w:spacing w:val="10"/>
        </w:rPr>
      </w:pPr>
      <w:r>
        <w:rPr>
          <w:b/>
          <w:color w:val="000000"/>
          <w:spacing w:val="10"/>
        </w:rPr>
        <w:t xml:space="preserve">2K-PUR </w:t>
      </w:r>
      <w:proofErr w:type="spellStart"/>
      <w:r>
        <w:rPr>
          <w:b/>
          <w:color w:val="000000"/>
          <w:spacing w:val="10"/>
        </w:rPr>
        <w:t>Decklack</w:t>
      </w:r>
      <w:proofErr w:type="spellEnd"/>
    </w:p>
    <w:p w:rsidR="00881569" w:rsidRPr="006A2195" w:rsidRDefault="00881569">
      <w:pPr>
        <w:rPr>
          <w:color w:val="000000"/>
          <w:sz w:val="22"/>
          <w:szCs w:val="22"/>
        </w:rPr>
      </w:pPr>
    </w:p>
    <w:p w:rsidR="006A2195" w:rsidRPr="006A2195" w:rsidRDefault="006A2195">
      <w:pPr>
        <w:rPr>
          <w:color w:val="000000"/>
          <w:sz w:val="22"/>
          <w:szCs w:val="22"/>
        </w:rPr>
      </w:pPr>
    </w:p>
    <w:p w:rsidR="006A2195" w:rsidRDefault="00700506" w:rsidP="00700506">
      <w:pPr>
        <w:pStyle w:val="Textkrper"/>
        <w:shd w:val="clear" w:color="auto" w:fill="C0C0C0"/>
        <w:tabs>
          <w:tab w:val="left" w:pos="1701"/>
        </w:tabs>
        <w:rPr>
          <w:b/>
          <w:bCs/>
        </w:rPr>
      </w:pPr>
      <w:r>
        <w:rPr>
          <w:b/>
          <w:bCs/>
        </w:rPr>
        <w:t>Produktsortiment</w:t>
      </w:r>
    </w:p>
    <w:p w:rsidR="00700506" w:rsidRDefault="00700506" w:rsidP="00E83313">
      <w:pPr>
        <w:pStyle w:val="Textkrper"/>
        <w:shd w:val="clear" w:color="auto" w:fill="C0C0C0"/>
        <w:tabs>
          <w:tab w:val="left" w:pos="1985"/>
        </w:tabs>
      </w:pPr>
      <w:proofErr w:type="spellStart"/>
      <w:r>
        <w:rPr>
          <w:b/>
          <w:bCs/>
        </w:rPr>
        <w:t>Duoplast</w:t>
      </w:r>
      <w:proofErr w:type="spellEnd"/>
      <w:r>
        <w:rPr>
          <w:b/>
          <w:bCs/>
        </w:rPr>
        <w:t xml:space="preserve"> U231</w:t>
      </w:r>
      <w:r>
        <w:tab/>
        <w:t>Matt</w:t>
      </w:r>
      <w:r>
        <w:br/>
      </w:r>
      <w:proofErr w:type="spellStart"/>
      <w:r>
        <w:rPr>
          <w:b/>
          <w:bCs/>
        </w:rPr>
        <w:t>Duoplast</w:t>
      </w:r>
      <w:proofErr w:type="spellEnd"/>
      <w:r>
        <w:rPr>
          <w:b/>
          <w:bCs/>
        </w:rPr>
        <w:t xml:space="preserve"> U241</w:t>
      </w:r>
      <w:r>
        <w:tab/>
        <w:t>Seidenmatt</w:t>
      </w:r>
      <w:r>
        <w:br/>
      </w:r>
      <w:proofErr w:type="spellStart"/>
      <w:r w:rsidRPr="00700506">
        <w:rPr>
          <w:b/>
        </w:rPr>
        <w:t>Duoplast</w:t>
      </w:r>
      <w:proofErr w:type="spellEnd"/>
      <w:r w:rsidRPr="00700506">
        <w:rPr>
          <w:b/>
        </w:rPr>
        <w:t xml:space="preserve"> U251</w:t>
      </w:r>
      <w:r>
        <w:tab/>
        <w:t>Seidenglänzend</w:t>
      </w:r>
      <w:r>
        <w:br/>
      </w:r>
      <w:proofErr w:type="spellStart"/>
      <w:r w:rsidRPr="00700506">
        <w:rPr>
          <w:b/>
        </w:rPr>
        <w:t>Duoplast</w:t>
      </w:r>
      <w:proofErr w:type="spellEnd"/>
      <w:r w:rsidRPr="00700506">
        <w:rPr>
          <w:b/>
        </w:rPr>
        <w:t xml:space="preserve"> U261</w:t>
      </w:r>
      <w:r>
        <w:tab/>
        <w:t>Glänzend</w:t>
      </w:r>
    </w:p>
    <w:p w:rsidR="00881569" w:rsidRPr="00012337" w:rsidRDefault="00881569">
      <w:pPr>
        <w:rPr>
          <w:color w:val="000000"/>
          <w:sz w:val="8"/>
          <w:szCs w:val="8"/>
        </w:rPr>
      </w:pPr>
    </w:p>
    <w:p w:rsidR="00881569" w:rsidRDefault="00881569">
      <w:pPr>
        <w:jc w:val="both"/>
        <w:rPr>
          <w:b/>
          <w:color w:val="000000"/>
          <w:sz w:val="16"/>
        </w:rPr>
      </w:pPr>
      <w:r>
        <w:rPr>
          <w:b/>
          <w:color w:val="000000"/>
          <w:sz w:val="20"/>
        </w:rPr>
        <w:t>Produktebeschreibung</w:t>
      </w:r>
    </w:p>
    <w:p w:rsidR="00881569" w:rsidRPr="00554201" w:rsidRDefault="00881569">
      <w:pPr>
        <w:pStyle w:val="Textkrper"/>
        <w:rPr>
          <w:color w:val="000000"/>
          <w:sz w:val="16"/>
          <w:szCs w:val="16"/>
        </w:rPr>
      </w:pPr>
      <w:r w:rsidRPr="00554201">
        <w:rPr>
          <w:color w:val="000000"/>
          <w:sz w:val="16"/>
          <w:szCs w:val="16"/>
        </w:rPr>
        <w:t xml:space="preserve">Hochwertiger, 2-Komponenten </w:t>
      </w:r>
      <w:proofErr w:type="spellStart"/>
      <w:r w:rsidRPr="00554201">
        <w:rPr>
          <w:color w:val="000000"/>
          <w:sz w:val="16"/>
          <w:szCs w:val="16"/>
        </w:rPr>
        <w:t>Decklack</w:t>
      </w:r>
      <w:proofErr w:type="spellEnd"/>
      <w:r w:rsidRPr="00554201">
        <w:rPr>
          <w:color w:val="000000"/>
          <w:sz w:val="16"/>
          <w:szCs w:val="16"/>
        </w:rPr>
        <w:t xml:space="preserve"> mit mattem Oberflächen</w:t>
      </w:r>
      <w:r w:rsidR="00554201">
        <w:rPr>
          <w:color w:val="000000"/>
          <w:sz w:val="16"/>
          <w:szCs w:val="16"/>
        </w:rPr>
        <w:t>-</w:t>
      </w:r>
      <w:r w:rsidRPr="00554201">
        <w:rPr>
          <w:color w:val="000000"/>
          <w:sz w:val="16"/>
          <w:szCs w:val="16"/>
        </w:rPr>
        <w:t xml:space="preserve">aspekt speziell für die Lackierung von anspruchsvollen Objekten entwickelt. Sehr gute chemische und mechanische Eigenschaften. Beständig gegen </w:t>
      </w:r>
      <w:proofErr w:type="spellStart"/>
      <w:r w:rsidRPr="00554201">
        <w:rPr>
          <w:color w:val="000000"/>
          <w:sz w:val="16"/>
          <w:szCs w:val="16"/>
        </w:rPr>
        <w:t>Handschweiss</w:t>
      </w:r>
      <w:proofErr w:type="spellEnd"/>
      <w:r w:rsidRPr="00554201">
        <w:rPr>
          <w:color w:val="000000"/>
          <w:sz w:val="16"/>
          <w:szCs w:val="16"/>
        </w:rPr>
        <w:t>, verdünnte Säuren und Chemikalien. Gute Lichtechtheit, durch die matte Oberfläche bedingt wetter</w:t>
      </w:r>
      <w:r w:rsidR="00554201">
        <w:rPr>
          <w:color w:val="000000"/>
          <w:sz w:val="16"/>
          <w:szCs w:val="16"/>
        </w:rPr>
        <w:t>-</w:t>
      </w:r>
      <w:r w:rsidRPr="00554201">
        <w:rPr>
          <w:color w:val="000000"/>
          <w:sz w:val="16"/>
          <w:szCs w:val="16"/>
        </w:rPr>
        <w:t>beständig. Der ausgehärtete Anstrichfilm ist zähelastisch, abriebfest, schmutzabweisend und pflegeleicht.</w:t>
      </w:r>
    </w:p>
    <w:p w:rsidR="00881569" w:rsidRPr="00012337" w:rsidRDefault="00881569" w:rsidP="00A5142E">
      <w:pPr>
        <w:jc w:val="both"/>
        <w:rPr>
          <w:color w:val="000000"/>
          <w:sz w:val="8"/>
          <w:szCs w:val="8"/>
        </w:rPr>
      </w:pPr>
    </w:p>
    <w:p w:rsidR="00881569" w:rsidRDefault="00881569">
      <w:pPr>
        <w:jc w:val="both"/>
        <w:rPr>
          <w:b/>
          <w:color w:val="000000"/>
          <w:sz w:val="20"/>
        </w:rPr>
      </w:pPr>
      <w:r>
        <w:rPr>
          <w:b/>
          <w:color w:val="000000"/>
          <w:sz w:val="20"/>
        </w:rPr>
        <w:t>Anwendungsbereiche</w:t>
      </w:r>
    </w:p>
    <w:p w:rsidR="00881569" w:rsidRPr="00554201" w:rsidRDefault="00881569">
      <w:pPr>
        <w:jc w:val="both"/>
        <w:rPr>
          <w:color w:val="000000"/>
          <w:sz w:val="16"/>
          <w:szCs w:val="16"/>
        </w:rPr>
      </w:pPr>
      <w:r w:rsidRPr="00554201">
        <w:rPr>
          <w:color w:val="000000"/>
          <w:sz w:val="16"/>
          <w:szCs w:val="16"/>
        </w:rPr>
        <w:t>Deckanstrich für hochwertige Erzeugnisse der Kunststoff- und metallverarbeitenden Industrie, die den höchsten Anforderungen genügen müssen, wie z.B. Maschinenteile, Gehäuse, Badezimmer</w:t>
      </w:r>
      <w:r w:rsidR="00554201">
        <w:rPr>
          <w:color w:val="000000"/>
          <w:sz w:val="16"/>
          <w:szCs w:val="16"/>
        </w:rPr>
        <w:t>-</w:t>
      </w:r>
      <w:r w:rsidRPr="00554201">
        <w:rPr>
          <w:color w:val="000000"/>
          <w:sz w:val="16"/>
          <w:szCs w:val="16"/>
        </w:rPr>
        <w:t xml:space="preserve">einrichtungen, Büromöbel, TV- und </w:t>
      </w:r>
      <w:proofErr w:type="spellStart"/>
      <w:r w:rsidRPr="00554201">
        <w:rPr>
          <w:color w:val="000000"/>
          <w:sz w:val="16"/>
          <w:szCs w:val="16"/>
        </w:rPr>
        <w:t>Hifi</w:t>
      </w:r>
      <w:proofErr w:type="spellEnd"/>
      <w:r w:rsidRPr="00554201">
        <w:rPr>
          <w:color w:val="000000"/>
          <w:sz w:val="16"/>
          <w:szCs w:val="16"/>
        </w:rPr>
        <w:t>-Geräte, Autozubehör, Autobestandteile.</w:t>
      </w:r>
    </w:p>
    <w:p w:rsidR="00881569" w:rsidRPr="00012337" w:rsidRDefault="00881569">
      <w:pPr>
        <w:jc w:val="both"/>
        <w:rPr>
          <w:color w:val="000000"/>
          <w:sz w:val="8"/>
          <w:szCs w:val="8"/>
        </w:rPr>
      </w:pPr>
    </w:p>
    <w:p w:rsidR="00881569" w:rsidRDefault="00881569">
      <w:pPr>
        <w:jc w:val="both"/>
        <w:rPr>
          <w:b/>
          <w:color w:val="000000"/>
          <w:sz w:val="20"/>
        </w:rPr>
      </w:pPr>
      <w:r>
        <w:rPr>
          <w:b/>
          <w:color w:val="000000"/>
          <w:sz w:val="20"/>
        </w:rPr>
        <w:t>Verarbeitung und Verdünnung</w:t>
      </w:r>
    </w:p>
    <w:p w:rsidR="00881569" w:rsidRDefault="00881569">
      <w:pPr>
        <w:jc w:val="both"/>
        <w:rPr>
          <w:bCs/>
          <w:color w:val="000000"/>
          <w:sz w:val="8"/>
        </w:rPr>
      </w:pPr>
    </w:p>
    <w:p w:rsidR="00881569" w:rsidRPr="00554201" w:rsidRDefault="00881569" w:rsidP="00D50E44">
      <w:pPr>
        <w:jc w:val="both"/>
        <w:rPr>
          <w:color w:val="000000"/>
          <w:sz w:val="16"/>
          <w:szCs w:val="16"/>
        </w:rPr>
      </w:pPr>
      <w:r w:rsidRPr="00554201">
        <w:rPr>
          <w:color w:val="000000"/>
          <w:sz w:val="16"/>
          <w:szCs w:val="16"/>
        </w:rPr>
        <w:t>Konventionelles Spritzen</w:t>
      </w:r>
    </w:p>
    <w:p w:rsidR="00881569" w:rsidRDefault="00881569" w:rsidP="00D50E44">
      <w:pPr>
        <w:jc w:val="both"/>
        <w:rPr>
          <w:color w:val="000000"/>
          <w:sz w:val="8"/>
        </w:rPr>
      </w:pPr>
    </w:p>
    <w:p w:rsidR="00881569" w:rsidRPr="00554201" w:rsidRDefault="00881569" w:rsidP="00D50E44">
      <w:pPr>
        <w:jc w:val="both"/>
        <w:rPr>
          <w:color w:val="000000"/>
          <w:sz w:val="16"/>
          <w:szCs w:val="16"/>
        </w:rPr>
      </w:pPr>
      <w:r w:rsidRPr="00554201">
        <w:rPr>
          <w:color w:val="000000"/>
          <w:sz w:val="16"/>
          <w:szCs w:val="16"/>
        </w:rPr>
        <w:t>Verarbeitungstemperatur nicht unter + 5 °C.</w:t>
      </w:r>
    </w:p>
    <w:p w:rsidR="00881569" w:rsidRDefault="00881569" w:rsidP="00D50E44">
      <w:pPr>
        <w:jc w:val="both"/>
        <w:rPr>
          <w:color w:val="000000"/>
          <w:sz w:val="8"/>
        </w:rPr>
      </w:pPr>
    </w:p>
    <w:p w:rsidR="00881569" w:rsidRPr="00554201" w:rsidRDefault="00881569" w:rsidP="00D50E44">
      <w:pPr>
        <w:tabs>
          <w:tab w:val="left" w:pos="1701"/>
        </w:tabs>
        <w:jc w:val="both"/>
        <w:rPr>
          <w:color w:val="000000"/>
          <w:sz w:val="16"/>
          <w:szCs w:val="16"/>
        </w:rPr>
      </w:pPr>
      <w:r w:rsidRPr="00554201">
        <w:rPr>
          <w:color w:val="000000"/>
          <w:sz w:val="16"/>
          <w:szCs w:val="16"/>
        </w:rPr>
        <w:t>Metallindustrie:</w:t>
      </w:r>
      <w:r w:rsidRPr="00554201">
        <w:rPr>
          <w:color w:val="000000"/>
          <w:sz w:val="16"/>
          <w:szCs w:val="16"/>
        </w:rPr>
        <w:tab/>
        <w:t>Verdünner V2</w:t>
      </w:r>
    </w:p>
    <w:p w:rsidR="00D50E44" w:rsidRPr="00554201" w:rsidRDefault="00D50E44" w:rsidP="00D50E44">
      <w:pPr>
        <w:tabs>
          <w:tab w:val="left" w:pos="1701"/>
        </w:tabs>
        <w:jc w:val="both"/>
        <w:rPr>
          <w:color w:val="000000"/>
          <w:sz w:val="16"/>
          <w:szCs w:val="16"/>
        </w:rPr>
      </w:pPr>
      <w:r w:rsidRPr="00554201">
        <w:rPr>
          <w:color w:val="000000"/>
          <w:sz w:val="16"/>
          <w:szCs w:val="16"/>
        </w:rPr>
        <w:t>Kunststoffindustrie:</w:t>
      </w:r>
      <w:r w:rsidRPr="00554201">
        <w:rPr>
          <w:color w:val="000000"/>
          <w:sz w:val="16"/>
          <w:szCs w:val="16"/>
        </w:rPr>
        <w:tab/>
        <w:t>Verdünner V101 oder V102</w:t>
      </w:r>
    </w:p>
    <w:p w:rsidR="00836D5E" w:rsidRPr="00836D5E" w:rsidRDefault="00836D5E" w:rsidP="00D50E44">
      <w:pPr>
        <w:tabs>
          <w:tab w:val="left" w:pos="1701"/>
        </w:tabs>
        <w:jc w:val="both"/>
        <w:rPr>
          <w:color w:val="000000"/>
          <w:sz w:val="8"/>
          <w:szCs w:val="8"/>
        </w:rPr>
      </w:pPr>
    </w:p>
    <w:tbl>
      <w:tblPr>
        <w:tblW w:w="4900" w:type="dxa"/>
        <w:tblInd w:w="6" w:type="dxa"/>
        <w:tblLayout w:type="fixed"/>
        <w:tblCellMar>
          <w:left w:w="70" w:type="dxa"/>
          <w:right w:w="70" w:type="dxa"/>
        </w:tblCellMar>
        <w:tblLook w:val="0000" w:firstRow="0" w:lastRow="0" w:firstColumn="0" w:lastColumn="0" w:noHBand="0" w:noVBand="0"/>
      </w:tblPr>
      <w:tblGrid>
        <w:gridCol w:w="1190"/>
        <w:gridCol w:w="1631"/>
        <w:gridCol w:w="1183"/>
        <w:gridCol w:w="896"/>
      </w:tblGrid>
      <w:tr w:rsidR="00881569" w:rsidTr="00836D5E">
        <w:trPr>
          <w:cantSplit/>
          <w:trHeight w:val="215"/>
        </w:trPr>
        <w:tc>
          <w:tcPr>
            <w:tcW w:w="1190" w:type="dxa"/>
            <w:tcBorders>
              <w:top w:val="single" w:sz="6" w:space="0" w:color="auto"/>
              <w:left w:val="single" w:sz="6" w:space="0" w:color="auto"/>
              <w:bottom w:val="single" w:sz="6" w:space="0" w:color="auto"/>
              <w:right w:val="single" w:sz="6" w:space="0" w:color="auto"/>
            </w:tcBorders>
          </w:tcPr>
          <w:p w:rsidR="00881569" w:rsidRDefault="00881569">
            <w:pPr>
              <w:tabs>
                <w:tab w:val="left" w:pos="426"/>
              </w:tabs>
              <w:ind w:left="2552" w:hanging="2552"/>
              <w:rPr>
                <w:rFonts w:ascii="Avant Guard" w:hAnsi="Avant Guard"/>
                <w:color w:val="000000"/>
                <w:sz w:val="16"/>
              </w:rPr>
            </w:pPr>
            <w:r>
              <w:rPr>
                <w:rFonts w:ascii="Avant Guard" w:hAnsi="Avant Guard"/>
                <w:color w:val="000000"/>
                <w:sz w:val="16"/>
              </w:rPr>
              <w:t>Applikationsart</w:t>
            </w:r>
          </w:p>
        </w:tc>
        <w:tc>
          <w:tcPr>
            <w:tcW w:w="1631" w:type="dxa"/>
            <w:tcBorders>
              <w:top w:val="single" w:sz="6" w:space="0" w:color="auto"/>
              <w:left w:val="single" w:sz="6" w:space="0" w:color="auto"/>
              <w:bottom w:val="single" w:sz="6" w:space="0" w:color="auto"/>
              <w:right w:val="single" w:sz="6" w:space="0" w:color="auto"/>
            </w:tcBorders>
          </w:tcPr>
          <w:p w:rsidR="00881569" w:rsidRDefault="00881569">
            <w:pPr>
              <w:tabs>
                <w:tab w:val="left" w:pos="426"/>
              </w:tabs>
              <w:ind w:left="2552" w:hanging="2552"/>
              <w:rPr>
                <w:rFonts w:ascii="Avant Guard" w:hAnsi="Avant Guard"/>
                <w:color w:val="000000"/>
                <w:sz w:val="16"/>
              </w:rPr>
            </w:pPr>
            <w:r>
              <w:rPr>
                <w:rFonts w:ascii="Avant Guard" w:hAnsi="Avant Guard"/>
                <w:color w:val="000000"/>
                <w:sz w:val="16"/>
              </w:rPr>
              <w:t>Verdünnung</w:t>
            </w:r>
          </w:p>
        </w:tc>
        <w:tc>
          <w:tcPr>
            <w:tcW w:w="1183" w:type="dxa"/>
            <w:tcBorders>
              <w:top w:val="single" w:sz="6" w:space="0" w:color="auto"/>
              <w:left w:val="single" w:sz="6" w:space="0" w:color="auto"/>
              <w:bottom w:val="single" w:sz="6" w:space="0" w:color="auto"/>
              <w:right w:val="single" w:sz="6" w:space="0" w:color="auto"/>
            </w:tcBorders>
          </w:tcPr>
          <w:p w:rsidR="00881569" w:rsidRDefault="00881569">
            <w:pPr>
              <w:tabs>
                <w:tab w:val="left" w:pos="426"/>
              </w:tabs>
              <w:ind w:left="2552" w:hanging="2552"/>
              <w:rPr>
                <w:rFonts w:ascii="Avant Guard" w:hAnsi="Avant Guard"/>
                <w:color w:val="000000"/>
                <w:sz w:val="16"/>
              </w:rPr>
            </w:pPr>
            <w:r>
              <w:rPr>
                <w:rFonts w:ascii="Avant Guard" w:hAnsi="Avant Guard"/>
                <w:color w:val="000000"/>
                <w:sz w:val="16"/>
              </w:rPr>
              <w:t xml:space="preserve">Düse </w:t>
            </w:r>
          </w:p>
        </w:tc>
        <w:tc>
          <w:tcPr>
            <w:tcW w:w="896" w:type="dxa"/>
            <w:tcBorders>
              <w:top w:val="single" w:sz="6" w:space="0" w:color="auto"/>
              <w:left w:val="single" w:sz="6" w:space="0" w:color="auto"/>
              <w:bottom w:val="single" w:sz="6" w:space="0" w:color="auto"/>
              <w:right w:val="single" w:sz="6" w:space="0" w:color="auto"/>
            </w:tcBorders>
          </w:tcPr>
          <w:p w:rsidR="00881569" w:rsidRDefault="00881569">
            <w:pPr>
              <w:tabs>
                <w:tab w:val="left" w:pos="426"/>
              </w:tabs>
              <w:ind w:left="2552" w:hanging="2552"/>
              <w:rPr>
                <w:rFonts w:ascii="Avant Guard" w:hAnsi="Avant Guard"/>
                <w:color w:val="000000"/>
                <w:sz w:val="16"/>
              </w:rPr>
            </w:pPr>
            <w:r>
              <w:rPr>
                <w:rFonts w:ascii="Avant Guard" w:hAnsi="Avant Guard"/>
                <w:color w:val="000000"/>
                <w:sz w:val="16"/>
              </w:rPr>
              <w:t>Druck</w:t>
            </w:r>
          </w:p>
        </w:tc>
      </w:tr>
      <w:tr w:rsidR="00881569" w:rsidTr="00836D5E">
        <w:trPr>
          <w:cantSplit/>
          <w:trHeight w:val="452"/>
        </w:trPr>
        <w:tc>
          <w:tcPr>
            <w:tcW w:w="1190" w:type="dxa"/>
            <w:tcBorders>
              <w:top w:val="single" w:sz="6" w:space="0" w:color="auto"/>
              <w:left w:val="single" w:sz="6" w:space="0" w:color="auto"/>
              <w:bottom w:val="single" w:sz="6" w:space="0" w:color="auto"/>
              <w:right w:val="single" w:sz="6" w:space="0" w:color="auto"/>
            </w:tcBorders>
          </w:tcPr>
          <w:p w:rsidR="00881569" w:rsidRDefault="00881569">
            <w:pPr>
              <w:tabs>
                <w:tab w:val="left" w:pos="426"/>
              </w:tabs>
              <w:ind w:left="2552" w:hanging="2552"/>
              <w:rPr>
                <w:rFonts w:ascii="Avant Guard" w:hAnsi="Avant Guard"/>
                <w:color w:val="000000"/>
                <w:sz w:val="16"/>
              </w:rPr>
            </w:pPr>
            <w:proofErr w:type="spellStart"/>
            <w:r>
              <w:rPr>
                <w:rFonts w:ascii="Avant Guard" w:hAnsi="Avant Guard"/>
                <w:color w:val="000000"/>
                <w:sz w:val="16"/>
              </w:rPr>
              <w:t>Konventionel</w:t>
            </w:r>
            <w:proofErr w:type="spellEnd"/>
            <w:r>
              <w:rPr>
                <w:rFonts w:ascii="Avant Guard" w:hAnsi="Avant Guard"/>
                <w:color w:val="000000"/>
                <w:sz w:val="16"/>
              </w:rPr>
              <w:t>.</w:t>
            </w:r>
          </w:p>
          <w:p w:rsidR="00881569" w:rsidRDefault="00881569">
            <w:pPr>
              <w:tabs>
                <w:tab w:val="left" w:pos="426"/>
              </w:tabs>
              <w:ind w:left="2552" w:hanging="2552"/>
              <w:rPr>
                <w:rFonts w:ascii="Avant Guard" w:hAnsi="Avant Guard"/>
                <w:color w:val="000000"/>
                <w:sz w:val="16"/>
              </w:rPr>
            </w:pPr>
            <w:r>
              <w:rPr>
                <w:rFonts w:ascii="Avant Guard" w:hAnsi="Avant Guard"/>
                <w:color w:val="000000"/>
                <w:sz w:val="16"/>
              </w:rPr>
              <w:t>Spritzen</w:t>
            </w:r>
          </w:p>
        </w:tc>
        <w:tc>
          <w:tcPr>
            <w:tcW w:w="1631" w:type="dxa"/>
            <w:tcBorders>
              <w:top w:val="single" w:sz="6" w:space="0" w:color="auto"/>
              <w:left w:val="single" w:sz="6" w:space="0" w:color="auto"/>
              <w:bottom w:val="single" w:sz="6" w:space="0" w:color="auto"/>
              <w:right w:val="single" w:sz="6" w:space="0" w:color="auto"/>
            </w:tcBorders>
          </w:tcPr>
          <w:p w:rsidR="00D50E44" w:rsidRDefault="00881569">
            <w:pPr>
              <w:tabs>
                <w:tab w:val="left" w:pos="426"/>
              </w:tabs>
              <w:ind w:left="2552" w:hanging="2552"/>
              <w:rPr>
                <w:rFonts w:ascii="Avant Guard" w:hAnsi="Avant Guard"/>
                <w:color w:val="000000"/>
                <w:sz w:val="16"/>
              </w:rPr>
            </w:pPr>
            <w:r>
              <w:rPr>
                <w:rFonts w:ascii="Avant Guard" w:hAnsi="Avant Guard"/>
                <w:color w:val="000000"/>
                <w:sz w:val="16"/>
              </w:rPr>
              <w:t>mit 20 - 25 % V2</w:t>
            </w:r>
            <w:r w:rsidR="00D50E44">
              <w:rPr>
                <w:rFonts w:ascii="Avant Guard" w:hAnsi="Avant Guard"/>
                <w:color w:val="000000"/>
                <w:sz w:val="16"/>
              </w:rPr>
              <w:t>,</w:t>
            </w:r>
          </w:p>
          <w:p w:rsidR="00881569" w:rsidRDefault="00D50E44">
            <w:pPr>
              <w:tabs>
                <w:tab w:val="left" w:pos="426"/>
              </w:tabs>
              <w:ind w:left="2552" w:hanging="2552"/>
              <w:rPr>
                <w:rFonts w:ascii="Avant Guard" w:hAnsi="Avant Guard"/>
                <w:color w:val="000000"/>
                <w:sz w:val="16"/>
              </w:rPr>
            </w:pPr>
            <w:r>
              <w:rPr>
                <w:rFonts w:ascii="Avant Guard" w:hAnsi="Avant Guard"/>
                <w:color w:val="000000"/>
                <w:sz w:val="16"/>
              </w:rPr>
              <w:t>V101, V102</w:t>
            </w:r>
            <w:r w:rsidR="00881569">
              <w:rPr>
                <w:rFonts w:ascii="Avant Guard" w:hAnsi="Avant Guard"/>
                <w:color w:val="000000"/>
                <w:sz w:val="16"/>
              </w:rPr>
              <w:t xml:space="preserve"> auf </w:t>
            </w:r>
          </w:p>
          <w:p w:rsidR="00881569" w:rsidRDefault="00881569">
            <w:pPr>
              <w:tabs>
                <w:tab w:val="left" w:pos="426"/>
              </w:tabs>
              <w:ind w:left="2552" w:hanging="2552"/>
              <w:rPr>
                <w:rFonts w:ascii="Avant Guard" w:hAnsi="Avant Guard"/>
                <w:color w:val="000000"/>
                <w:sz w:val="16"/>
              </w:rPr>
            </w:pPr>
            <w:r>
              <w:rPr>
                <w:rFonts w:ascii="Avant Guard" w:hAnsi="Avant Guard"/>
                <w:color w:val="000000"/>
                <w:sz w:val="16"/>
              </w:rPr>
              <w:t xml:space="preserve">25 - 30“ DIN 4 </w:t>
            </w:r>
          </w:p>
        </w:tc>
        <w:tc>
          <w:tcPr>
            <w:tcW w:w="1183" w:type="dxa"/>
            <w:tcBorders>
              <w:top w:val="single" w:sz="6" w:space="0" w:color="auto"/>
              <w:left w:val="single" w:sz="6" w:space="0" w:color="auto"/>
              <w:bottom w:val="single" w:sz="6" w:space="0" w:color="auto"/>
              <w:right w:val="single" w:sz="6" w:space="0" w:color="auto"/>
            </w:tcBorders>
          </w:tcPr>
          <w:p w:rsidR="00881569" w:rsidRDefault="00881569">
            <w:pPr>
              <w:tabs>
                <w:tab w:val="left" w:pos="426"/>
              </w:tabs>
              <w:ind w:left="2552" w:hanging="2552"/>
              <w:rPr>
                <w:rFonts w:ascii="Avant Guard" w:hAnsi="Avant Guard"/>
                <w:color w:val="000000"/>
                <w:sz w:val="16"/>
              </w:rPr>
            </w:pPr>
          </w:p>
          <w:p w:rsidR="00881569" w:rsidRDefault="00881569">
            <w:pPr>
              <w:tabs>
                <w:tab w:val="left" w:pos="426"/>
              </w:tabs>
              <w:ind w:left="2552" w:hanging="2552"/>
              <w:rPr>
                <w:rFonts w:ascii="Avant Guard" w:hAnsi="Avant Guard"/>
                <w:color w:val="000000"/>
                <w:sz w:val="16"/>
              </w:rPr>
            </w:pPr>
            <w:r>
              <w:rPr>
                <w:rFonts w:ascii="Avant Guard" w:hAnsi="Avant Guard"/>
                <w:color w:val="000000"/>
                <w:sz w:val="16"/>
              </w:rPr>
              <w:t>1.2 - 1.5 mm</w:t>
            </w:r>
          </w:p>
        </w:tc>
        <w:tc>
          <w:tcPr>
            <w:tcW w:w="896" w:type="dxa"/>
            <w:tcBorders>
              <w:top w:val="single" w:sz="6" w:space="0" w:color="auto"/>
              <w:left w:val="single" w:sz="6" w:space="0" w:color="auto"/>
              <w:bottom w:val="single" w:sz="6" w:space="0" w:color="auto"/>
              <w:right w:val="single" w:sz="6" w:space="0" w:color="auto"/>
            </w:tcBorders>
          </w:tcPr>
          <w:p w:rsidR="00881569" w:rsidRDefault="00881569">
            <w:pPr>
              <w:tabs>
                <w:tab w:val="left" w:pos="426"/>
              </w:tabs>
              <w:ind w:left="2552" w:hanging="2552"/>
              <w:rPr>
                <w:rFonts w:ascii="Avant Guard" w:hAnsi="Avant Guard"/>
                <w:color w:val="000000"/>
                <w:sz w:val="16"/>
              </w:rPr>
            </w:pPr>
          </w:p>
          <w:p w:rsidR="00881569" w:rsidRDefault="00881569">
            <w:pPr>
              <w:tabs>
                <w:tab w:val="left" w:pos="426"/>
              </w:tabs>
              <w:ind w:left="2552" w:hanging="2552"/>
              <w:rPr>
                <w:rFonts w:ascii="Avant Guard" w:hAnsi="Avant Guard"/>
                <w:color w:val="000000"/>
                <w:sz w:val="16"/>
              </w:rPr>
            </w:pPr>
            <w:r>
              <w:rPr>
                <w:rFonts w:ascii="Avant Guard" w:hAnsi="Avant Guard"/>
                <w:color w:val="000000"/>
                <w:sz w:val="16"/>
              </w:rPr>
              <w:t>3 - 4 bar</w:t>
            </w:r>
          </w:p>
        </w:tc>
      </w:tr>
      <w:tr w:rsidR="00881569" w:rsidTr="00836D5E">
        <w:trPr>
          <w:cantSplit/>
          <w:trHeight w:val="432"/>
        </w:trPr>
        <w:tc>
          <w:tcPr>
            <w:tcW w:w="1190" w:type="dxa"/>
            <w:tcBorders>
              <w:top w:val="single" w:sz="6" w:space="0" w:color="auto"/>
              <w:left w:val="single" w:sz="6" w:space="0" w:color="auto"/>
              <w:bottom w:val="single" w:sz="6" w:space="0" w:color="auto"/>
              <w:right w:val="single" w:sz="6" w:space="0" w:color="auto"/>
            </w:tcBorders>
          </w:tcPr>
          <w:p w:rsidR="00881569" w:rsidRDefault="00881569">
            <w:pPr>
              <w:tabs>
                <w:tab w:val="left" w:pos="426"/>
              </w:tabs>
              <w:ind w:left="2552" w:hanging="2552"/>
              <w:rPr>
                <w:rFonts w:ascii="Avant Guard" w:hAnsi="Avant Guard"/>
                <w:color w:val="000000"/>
                <w:sz w:val="16"/>
              </w:rPr>
            </w:pPr>
            <w:r>
              <w:rPr>
                <w:rFonts w:ascii="Avant Guard" w:hAnsi="Avant Guard"/>
                <w:color w:val="000000"/>
                <w:sz w:val="16"/>
              </w:rPr>
              <w:t>Elektrostatisch</w:t>
            </w:r>
          </w:p>
          <w:p w:rsidR="00881569" w:rsidRDefault="00881569">
            <w:pPr>
              <w:tabs>
                <w:tab w:val="left" w:pos="426"/>
              </w:tabs>
              <w:ind w:left="2552" w:hanging="2552"/>
              <w:rPr>
                <w:rFonts w:ascii="Avant Guard" w:hAnsi="Avant Guard"/>
                <w:color w:val="000000"/>
                <w:sz w:val="16"/>
              </w:rPr>
            </w:pPr>
            <w:r>
              <w:rPr>
                <w:rFonts w:ascii="Avant Guard" w:hAnsi="Avant Guard"/>
                <w:color w:val="000000"/>
                <w:sz w:val="16"/>
              </w:rPr>
              <w:t>Spritzen</w:t>
            </w:r>
          </w:p>
        </w:tc>
        <w:tc>
          <w:tcPr>
            <w:tcW w:w="1631" w:type="dxa"/>
            <w:tcBorders>
              <w:top w:val="single" w:sz="6" w:space="0" w:color="auto"/>
              <w:left w:val="single" w:sz="6" w:space="0" w:color="auto"/>
              <w:bottom w:val="single" w:sz="6" w:space="0" w:color="auto"/>
              <w:right w:val="single" w:sz="6" w:space="0" w:color="auto"/>
            </w:tcBorders>
          </w:tcPr>
          <w:p w:rsidR="00881569" w:rsidRDefault="00881569">
            <w:pPr>
              <w:tabs>
                <w:tab w:val="left" w:pos="426"/>
              </w:tabs>
              <w:ind w:left="2552" w:hanging="2552"/>
              <w:rPr>
                <w:rFonts w:ascii="Avant Guard" w:hAnsi="Avant Guard"/>
                <w:color w:val="000000"/>
                <w:sz w:val="16"/>
              </w:rPr>
            </w:pPr>
            <w:r>
              <w:rPr>
                <w:rFonts w:ascii="Avant Guard" w:hAnsi="Avant Guard"/>
                <w:color w:val="000000"/>
                <w:sz w:val="16"/>
              </w:rPr>
              <w:t xml:space="preserve">mit 20 - 25 % V2 auf </w:t>
            </w:r>
          </w:p>
          <w:p w:rsidR="00881569" w:rsidRDefault="00881569">
            <w:pPr>
              <w:tabs>
                <w:tab w:val="left" w:pos="426"/>
              </w:tabs>
              <w:ind w:left="2552" w:hanging="2552"/>
              <w:rPr>
                <w:rFonts w:ascii="Avant Guard" w:hAnsi="Avant Guard"/>
                <w:color w:val="000000"/>
                <w:sz w:val="16"/>
              </w:rPr>
            </w:pPr>
            <w:r>
              <w:rPr>
                <w:rFonts w:ascii="Avant Guard" w:hAnsi="Avant Guard"/>
                <w:color w:val="000000"/>
                <w:sz w:val="16"/>
              </w:rPr>
              <w:t xml:space="preserve">25 - 30“ DIN 4 </w:t>
            </w:r>
          </w:p>
        </w:tc>
        <w:tc>
          <w:tcPr>
            <w:tcW w:w="2079" w:type="dxa"/>
            <w:gridSpan w:val="2"/>
            <w:tcBorders>
              <w:top w:val="single" w:sz="6" w:space="0" w:color="auto"/>
              <w:left w:val="single" w:sz="6" w:space="0" w:color="auto"/>
              <w:bottom w:val="single" w:sz="6" w:space="0" w:color="auto"/>
              <w:right w:val="single" w:sz="6" w:space="0" w:color="auto"/>
            </w:tcBorders>
          </w:tcPr>
          <w:p w:rsidR="00881569" w:rsidRDefault="00881569">
            <w:pPr>
              <w:tabs>
                <w:tab w:val="left" w:pos="426"/>
              </w:tabs>
              <w:ind w:left="2552" w:hanging="2552"/>
              <w:rPr>
                <w:rFonts w:ascii="Avant Guard" w:hAnsi="Avant Guard"/>
                <w:color w:val="000000"/>
                <w:sz w:val="16"/>
              </w:rPr>
            </w:pPr>
            <w:r>
              <w:rPr>
                <w:rFonts w:ascii="Avant Guard" w:hAnsi="Avant Guard"/>
                <w:color w:val="000000"/>
                <w:sz w:val="16"/>
              </w:rPr>
              <w:t>je nach Anlage</w:t>
            </w:r>
          </w:p>
        </w:tc>
      </w:tr>
      <w:tr w:rsidR="00881569" w:rsidTr="00836D5E">
        <w:trPr>
          <w:cantSplit/>
          <w:trHeight w:val="523"/>
        </w:trPr>
        <w:tc>
          <w:tcPr>
            <w:tcW w:w="1190" w:type="dxa"/>
            <w:tcBorders>
              <w:top w:val="single" w:sz="6" w:space="0" w:color="auto"/>
              <w:left w:val="single" w:sz="6" w:space="0" w:color="auto"/>
              <w:bottom w:val="single" w:sz="6" w:space="0" w:color="auto"/>
              <w:right w:val="single" w:sz="6" w:space="0" w:color="auto"/>
            </w:tcBorders>
          </w:tcPr>
          <w:p w:rsidR="00881569" w:rsidRDefault="00881569">
            <w:pPr>
              <w:tabs>
                <w:tab w:val="left" w:pos="426"/>
              </w:tabs>
              <w:ind w:left="2552" w:hanging="2552"/>
              <w:rPr>
                <w:rFonts w:ascii="Avant Guard" w:hAnsi="Avant Guard"/>
                <w:color w:val="000000"/>
                <w:sz w:val="16"/>
                <w:lang w:val="en-GB"/>
              </w:rPr>
            </w:pPr>
            <w:r>
              <w:rPr>
                <w:rFonts w:ascii="Avant Guard" w:hAnsi="Avant Guard"/>
                <w:color w:val="000000"/>
                <w:sz w:val="16"/>
                <w:lang w:val="en-GB"/>
              </w:rPr>
              <w:t>Airless</w:t>
            </w:r>
          </w:p>
        </w:tc>
        <w:tc>
          <w:tcPr>
            <w:tcW w:w="1631" w:type="dxa"/>
            <w:tcBorders>
              <w:top w:val="single" w:sz="6" w:space="0" w:color="auto"/>
              <w:left w:val="single" w:sz="6" w:space="0" w:color="auto"/>
              <w:bottom w:val="single" w:sz="6" w:space="0" w:color="auto"/>
              <w:right w:val="single" w:sz="6" w:space="0" w:color="auto"/>
            </w:tcBorders>
          </w:tcPr>
          <w:p w:rsidR="00881569" w:rsidRDefault="00881569">
            <w:pPr>
              <w:tabs>
                <w:tab w:val="left" w:pos="426"/>
              </w:tabs>
              <w:ind w:left="2552" w:hanging="2552"/>
              <w:rPr>
                <w:rFonts w:ascii="Avant Guard" w:hAnsi="Avant Guard"/>
                <w:color w:val="000000"/>
                <w:sz w:val="16"/>
              </w:rPr>
            </w:pPr>
            <w:r>
              <w:rPr>
                <w:rFonts w:ascii="Avant Guard" w:hAnsi="Avant Guard"/>
                <w:color w:val="000000"/>
                <w:sz w:val="16"/>
              </w:rPr>
              <w:t xml:space="preserve">bis ca. 7 % V2 </w:t>
            </w:r>
          </w:p>
        </w:tc>
        <w:tc>
          <w:tcPr>
            <w:tcW w:w="2079" w:type="dxa"/>
            <w:gridSpan w:val="2"/>
            <w:tcBorders>
              <w:top w:val="single" w:sz="6" w:space="0" w:color="auto"/>
              <w:left w:val="single" w:sz="6" w:space="0" w:color="auto"/>
              <w:bottom w:val="single" w:sz="6" w:space="0" w:color="auto"/>
              <w:right w:val="single" w:sz="6" w:space="0" w:color="auto"/>
            </w:tcBorders>
          </w:tcPr>
          <w:p w:rsidR="00881569" w:rsidRDefault="00881569">
            <w:pPr>
              <w:tabs>
                <w:tab w:val="left" w:pos="426"/>
                <w:tab w:val="left" w:pos="639"/>
              </w:tabs>
              <w:ind w:left="2552" w:hanging="2552"/>
              <w:rPr>
                <w:rFonts w:ascii="Avant Guard" w:hAnsi="Avant Guard"/>
                <w:color w:val="000000"/>
                <w:sz w:val="16"/>
              </w:rPr>
            </w:pPr>
            <w:r>
              <w:rPr>
                <w:rFonts w:ascii="Avant Guard" w:hAnsi="Avant Guard"/>
                <w:color w:val="000000"/>
                <w:sz w:val="16"/>
              </w:rPr>
              <w:t xml:space="preserve">schmal  </w:t>
            </w:r>
            <w:r w:rsidR="0062496C">
              <w:rPr>
                <w:rFonts w:ascii="Avant Guard" w:hAnsi="Avant Guard"/>
                <w:color w:val="000000"/>
                <w:sz w:val="16"/>
              </w:rPr>
              <w:t xml:space="preserve"> </w:t>
            </w:r>
            <w:r>
              <w:rPr>
                <w:rFonts w:ascii="Avant Guard" w:hAnsi="Avant Guard"/>
                <w:color w:val="000000"/>
                <w:sz w:val="16"/>
              </w:rPr>
              <w:t>211</w:t>
            </w:r>
          </w:p>
          <w:p w:rsidR="00881569" w:rsidRDefault="00881569">
            <w:pPr>
              <w:tabs>
                <w:tab w:val="left" w:pos="426"/>
                <w:tab w:val="left" w:pos="639"/>
              </w:tabs>
              <w:ind w:left="2552" w:hanging="2552"/>
              <w:rPr>
                <w:rFonts w:ascii="Avant Guard" w:hAnsi="Avant Guard"/>
                <w:color w:val="000000"/>
                <w:sz w:val="16"/>
              </w:rPr>
            </w:pPr>
            <w:r>
              <w:rPr>
                <w:rFonts w:ascii="Avant Guard" w:hAnsi="Avant Guard"/>
                <w:color w:val="000000"/>
                <w:sz w:val="16"/>
              </w:rPr>
              <w:t xml:space="preserve">mittel   </w:t>
            </w:r>
            <w:r w:rsidR="0062496C">
              <w:rPr>
                <w:rFonts w:ascii="Avant Guard" w:hAnsi="Avant Guard"/>
                <w:color w:val="000000"/>
                <w:sz w:val="16"/>
              </w:rPr>
              <w:t xml:space="preserve"> </w:t>
            </w:r>
            <w:r>
              <w:rPr>
                <w:rFonts w:ascii="Avant Guard" w:hAnsi="Avant Guard"/>
                <w:color w:val="000000"/>
                <w:sz w:val="16"/>
              </w:rPr>
              <w:t xml:space="preserve"> 411</w:t>
            </w:r>
          </w:p>
          <w:p w:rsidR="00881569" w:rsidRDefault="00881569" w:rsidP="00A5142E">
            <w:pPr>
              <w:tabs>
                <w:tab w:val="left" w:pos="426"/>
                <w:tab w:val="left" w:pos="639"/>
              </w:tabs>
              <w:ind w:left="2552" w:hanging="2552"/>
              <w:rPr>
                <w:rFonts w:ascii="Avant Guard" w:hAnsi="Avant Guard"/>
                <w:color w:val="000000"/>
                <w:sz w:val="16"/>
              </w:rPr>
            </w:pPr>
            <w:r>
              <w:rPr>
                <w:rFonts w:ascii="Avant Guard" w:hAnsi="Avant Guard"/>
                <w:color w:val="000000"/>
                <w:sz w:val="16"/>
              </w:rPr>
              <w:t xml:space="preserve">breit   </w:t>
            </w:r>
            <w:r w:rsidR="00A5142E">
              <w:rPr>
                <w:rFonts w:ascii="Avant Guard" w:hAnsi="Avant Guard"/>
                <w:color w:val="000000"/>
                <w:sz w:val="16"/>
              </w:rPr>
              <w:t xml:space="preserve"> </w:t>
            </w:r>
            <w:r>
              <w:rPr>
                <w:rFonts w:ascii="Avant Guard" w:hAnsi="Avant Guard"/>
                <w:color w:val="000000"/>
                <w:sz w:val="16"/>
              </w:rPr>
              <w:t xml:space="preserve"> </w:t>
            </w:r>
            <w:r w:rsidR="0062496C">
              <w:rPr>
                <w:rFonts w:ascii="Avant Guard" w:hAnsi="Avant Guard"/>
                <w:color w:val="000000"/>
                <w:sz w:val="16"/>
              </w:rPr>
              <w:t xml:space="preserve"> </w:t>
            </w:r>
            <w:r>
              <w:rPr>
                <w:rFonts w:ascii="Avant Guard" w:hAnsi="Avant Guard"/>
                <w:color w:val="000000"/>
                <w:sz w:val="16"/>
              </w:rPr>
              <w:t xml:space="preserve"> 611</w:t>
            </w:r>
          </w:p>
        </w:tc>
      </w:tr>
    </w:tbl>
    <w:p w:rsidR="00881569" w:rsidRPr="00012337" w:rsidRDefault="00881569">
      <w:pPr>
        <w:jc w:val="both"/>
        <w:rPr>
          <w:color w:val="000000"/>
          <w:sz w:val="8"/>
          <w:szCs w:val="8"/>
        </w:rPr>
      </w:pPr>
    </w:p>
    <w:p w:rsidR="00881569" w:rsidRPr="00554201" w:rsidRDefault="00881569">
      <w:pPr>
        <w:jc w:val="both"/>
        <w:rPr>
          <w:b/>
          <w:bCs/>
          <w:color w:val="000000"/>
          <w:sz w:val="16"/>
          <w:szCs w:val="16"/>
          <w:u w:val="single"/>
        </w:rPr>
      </w:pPr>
      <w:r w:rsidRPr="00554201">
        <w:rPr>
          <w:b/>
          <w:bCs/>
          <w:color w:val="000000"/>
          <w:sz w:val="16"/>
          <w:szCs w:val="16"/>
          <w:u w:val="single"/>
        </w:rPr>
        <w:t>Kunststoff:</w:t>
      </w:r>
    </w:p>
    <w:p w:rsidR="00881569" w:rsidRPr="00554201" w:rsidRDefault="00881569">
      <w:pPr>
        <w:jc w:val="both"/>
        <w:rPr>
          <w:color w:val="000000"/>
          <w:sz w:val="16"/>
          <w:szCs w:val="16"/>
        </w:rPr>
      </w:pPr>
      <w:r w:rsidRPr="00554201">
        <w:rPr>
          <w:color w:val="000000"/>
          <w:sz w:val="16"/>
          <w:szCs w:val="16"/>
        </w:rPr>
        <w:t>Trennmittel sind mit geeigneten Reinigungsmitteln zu ent</w:t>
      </w:r>
      <w:r w:rsidRPr="00554201">
        <w:rPr>
          <w:color w:val="000000"/>
          <w:spacing w:val="-4"/>
          <w:sz w:val="16"/>
          <w:szCs w:val="16"/>
        </w:rPr>
        <w:t xml:space="preserve">fernen. Hochwertige Oberflächen mit </w:t>
      </w:r>
      <w:proofErr w:type="spellStart"/>
      <w:r w:rsidR="00836D5E" w:rsidRPr="00554201">
        <w:rPr>
          <w:color w:val="000000"/>
          <w:spacing w:val="-4"/>
          <w:sz w:val="16"/>
          <w:szCs w:val="16"/>
        </w:rPr>
        <w:t>Bilacryl</w:t>
      </w:r>
      <w:proofErr w:type="spellEnd"/>
      <w:r w:rsidR="00836D5E" w:rsidRPr="00554201">
        <w:rPr>
          <w:color w:val="000000"/>
          <w:spacing w:val="-4"/>
          <w:sz w:val="16"/>
          <w:szCs w:val="16"/>
        </w:rPr>
        <w:t xml:space="preserve"> PU C160</w:t>
      </w:r>
      <w:r w:rsidRPr="00554201">
        <w:rPr>
          <w:color w:val="000000"/>
          <w:sz w:val="16"/>
          <w:szCs w:val="16"/>
        </w:rPr>
        <w:t xml:space="preserve"> vorlackieren.</w:t>
      </w:r>
    </w:p>
    <w:p w:rsidR="00881569" w:rsidRDefault="00881569">
      <w:pPr>
        <w:jc w:val="both"/>
        <w:rPr>
          <w:color w:val="000000"/>
          <w:sz w:val="8"/>
        </w:rPr>
      </w:pPr>
    </w:p>
    <w:p w:rsidR="00881569" w:rsidRPr="00554201" w:rsidRDefault="00881569">
      <w:pPr>
        <w:jc w:val="both"/>
        <w:rPr>
          <w:color w:val="000000"/>
          <w:sz w:val="16"/>
          <w:szCs w:val="16"/>
        </w:rPr>
      </w:pPr>
      <w:r w:rsidRPr="00554201">
        <w:rPr>
          <w:color w:val="000000"/>
          <w:sz w:val="16"/>
          <w:szCs w:val="16"/>
        </w:rPr>
        <w:t xml:space="preserve">PVC unbedingt mit Verdünner V102 abwaschen. Für die PVC-Lackierung ist </w:t>
      </w:r>
      <w:proofErr w:type="spellStart"/>
      <w:r w:rsidR="00D50E44" w:rsidRPr="00554201">
        <w:rPr>
          <w:color w:val="000000"/>
          <w:sz w:val="16"/>
          <w:szCs w:val="16"/>
        </w:rPr>
        <w:t>Duoplast</w:t>
      </w:r>
      <w:proofErr w:type="spellEnd"/>
      <w:r w:rsidRPr="00554201">
        <w:rPr>
          <w:color w:val="000000"/>
          <w:sz w:val="16"/>
          <w:szCs w:val="16"/>
        </w:rPr>
        <w:t xml:space="preserve"> mit Verdünner V102 zu verdünnen.</w:t>
      </w:r>
    </w:p>
    <w:p w:rsidR="002F4415" w:rsidRPr="00A5142E" w:rsidRDefault="002F4415">
      <w:pPr>
        <w:jc w:val="both"/>
        <w:rPr>
          <w:color w:val="000000"/>
          <w:sz w:val="8"/>
          <w:szCs w:val="8"/>
        </w:rPr>
      </w:pPr>
    </w:p>
    <w:p w:rsidR="002F4415" w:rsidRPr="00554201" w:rsidRDefault="002F4415">
      <w:pPr>
        <w:jc w:val="both"/>
        <w:rPr>
          <w:color w:val="000000"/>
          <w:sz w:val="16"/>
          <w:szCs w:val="16"/>
        </w:rPr>
      </w:pPr>
      <w:r w:rsidRPr="00554201">
        <w:rPr>
          <w:color w:val="000000"/>
          <w:sz w:val="16"/>
          <w:szCs w:val="16"/>
        </w:rPr>
        <w:t xml:space="preserve">Überlackierbar mit dem jeweiligen </w:t>
      </w:r>
      <w:proofErr w:type="spellStart"/>
      <w:r w:rsidRPr="00554201">
        <w:rPr>
          <w:color w:val="000000"/>
          <w:sz w:val="16"/>
          <w:szCs w:val="16"/>
        </w:rPr>
        <w:t>Duoplast</w:t>
      </w:r>
      <w:proofErr w:type="spellEnd"/>
      <w:r w:rsidRPr="00554201">
        <w:rPr>
          <w:color w:val="000000"/>
          <w:sz w:val="16"/>
          <w:szCs w:val="16"/>
        </w:rPr>
        <w:t xml:space="preserve"> nach 6 Std. bei 20 °C. Eine Wartezeit bis zur vollständigen Aushärtung (über 4 Tage) bedingt ein Anschleifen.</w:t>
      </w:r>
    </w:p>
    <w:p w:rsidR="00881569" w:rsidRPr="00012337" w:rsidRDefault="00881569">
      <w:pPr>
        <w:jc w:val="both"/>
        <w:rPr>
          <w:color w:val="000000"/>
          <w:sz w:val="8"/>
          <w:szCs w:val="8"/>
        </w:rPr>
      </w:pPr>
    </w:p>
    <w:p w:rsidR="00881569" w:rsidRDefault="00881569">
      <w:pPr>
        <w:jc w:val="both"/>
        <w:rPr>
          <w:b/>
          <w:color w:val="000000"/>
          <w:sz w:val="20"/>
        </w:rPr>
      </w:pPr>
      <w:r>
        <w:rPr>
          <w:b/>
          <w:color w:val="000000"/>
          <w:sz w:val="20"/>
        </w:rPr>
        <w:t>Besondere Hinweise</w:t>
      </w:r>
    </w:p>
    <w:p w:rsidR="00881569" w:rsidRPr="00554201" w:rsidRDefault="00881569">
      <w:pPr>
        <w:jc w:val="both"/>
        <w:rPr>
          <w:b/>
          <w:color w:val="000000"/>
          <w:sz w:val="16"/>
          <w:szCs w:val="16"/>
        </w:rPr>
      </w:pPr>
      <w:r w:rsidRPr="00554201">
        <w:rPr>
          <w:color w:val="000000"/>
          <w:sz w:val="16"/>
          <w:szCs w:val="16"/>
        </w:rPr>
        <w:t>Härter H</w:t>
      </w:r>
      <w:r w:rsidR="008E7F6A">
        <w:rPr>
          <w:color w:val="000000"/>
          <w:sz w:val="16"/>
          <w:szCs w:val="16"/>
        </w:rPr>
        <w:t>3</w:t>
      </w:r>
      <w:bookmarkStart w:id="0" w:name="_GoBack"/>
      <w:bookmarkEnd w:id="0"/>
      <w:r w:rsidR="00FB32AC">
        <w:rPr>
          <w:color w:val="000000"/>
          <w:sz w:val="16"/>
          <w:szCs w:val="16"/>
        </w:rPr>
        <w:t xml:space="preserve"> </w:t>
      </w:r>
      <w:r w:rsidRPr="00554201">
        <w:rPr>
          <w:color w:val="000000"/>
          <w:sz w:val="16"/>
          <w:szCs w:val="16"/>
        </w:rPr>
        <w:t xml:space="preserve">ist </w:t>
      </w:r>
      <w:r w:rsidRPr="00554201">
        <w:rPr>
          <w:b/>
          <w:color w:val="000000"/>
          <w:sz w:val="16"/>
          <w:szCs w:val="16"/>
        </w:rPr>
        <w:t>feuchtigkeitsempfindlich.</w:t>
      </w:r>
    </w:p>
    <w:p w:rsidR="00881569" w:rsidRDefault="00881569">
      <w:pPr>
        <w:jc w:val="both"/>
        <w:rPr>
          <w:color w:val="000000"/>
          <w:sz w:val="8"/>
        </w:rPr>
      </w:pPr>
    </w:p>
    <w:p w:rsidR="00881569" w:rsidRDefault="00881569">
      <w:pPr>
        <w:jc w:val="both"/>
        <w:rPr>
          <w:color w:val="000000"/>
          <w:sz w:val="16"/>
        </w:rPr>
      </w:pPr>
      <w:r>
        <w:rPr>
          <w:color w:val="000000"/>
          <w:sz w:val="16"/>
        </w:rPr>
        <w:t>Unsere Angaben basieren auf einer Trockenschicht</w:t>
      </w:r>
      <w:r w:rsidR="00623E26">
        <w:rPr>
          <w:color w:val="000000"/>
          <w:sz w:val="16"/>
        </w:rPr>
        <w:t>dicke</w:t>
      </w:r>
      <w:r>
        <w:rPr>
          <w:color w:val="000000"/>
          <w:sz w:val="16"/>
        </w:rPr>
        <w:t xml:space="preserve"> von ca. </w:t>
      </w:r>
      <w:r w:rsidR="00BC213F">
        <w:rPr>
          <w:color w:val="000000"/>
          <w:sz w:val="16"/>
        </w:rPr>
        <w:br/>
      </w:r>
      <w:r>
        <w:rPr>
          <w:color w:val="000000"/>
          <w:sz w:val="16"/>
        </w:rPr>
        <w:t>40 µm</w:t>
      </w:r>
      <w:r w:rsidR="00650200">
        <w:rPr>
          <w:color w:val="000000"/>
          <w:sz w:val="16"/>
        </w:rPr>
        <w:t xml:space="preserve"> Normalklima 23/50</w:t>
      </w:r>
      <w:r w:rsidR="00836D5E">
        <w:rPr>
          <w:color w:val="000000"/>
          <w:sz w:val="16"/>
        </w:rPr>
        <w:t xml:space="preserve">. </w:t>
      </w:r>
      <w:r>
        <w:rPr>
          <w:color w:val="000000"/>
          <w:sz w:val="16"/>
        </w:rPr>
        <w:t>Die Angaben in diesem technischen Merkblatt basieren auf dem allgemeinen Stand der Technik und richten sich an Fachpersonal. Abweichungen vom empfohlenen Verarbeitungsablauf sowie von den angegebenen Umwelt</w:t>
      </w:r>
      <w:r w:rsidR="00650200">
        <w:rPr>
          <w:color w:val="000000"/>
          <w:sz w:val="16"/>
        </w:rPr>
        <w:t>-</w:t>
      </w:r>
      <w:r>
        <w:rPr>
          <w:color w:val="000000"/>
          <w:sz w:val="16"/>
        </w:rPr>
        <w:t>bedingungen können das Ergebnis wesentlich beeinflussen. Unsere Garantie erstreckt sich alleine auf die Qualität des gelieferten Materials. Für die Verarbeitung übernehmen wir keine Verantwortung. Wir empfehlen im Zweifelsfall unseren Technischen Dienst anzufragen. Unsere Produkte werden weiterentwickelt. Beachten Sie daher das Datum des Merkblattes und verlangen Sie die neueste Ausgabe.</w:t>
      </w:r>
    </w:p>
    <w:p w:rsidR="00881569" w:rsidRPr="00012337" w:rsidRDefault="00881569">
      <w:pPr>
        <w:jc w:val="both"/>
        <w:rPr>
          <w:color w:val="000000"/>
          <w:sz w:val="8"/>
          <w:szCs w:val="8"/>
        </w:rPr>
      </w:pPr>
    </w:p>
    <w:p w:rsidR="00881569" w:rsidRDefault="00881569">
      <w:pPr>
        <w:jc w:val="both"/>
        <w:rPr>
          <w:b/>
          <w:color w:val="000000"/>
          <w:sz w:val="20"/>
        </w:rPr>
      </w:pPr>
      <w:proofErr w:type="spellStart"/>
      <w:r>
        <w:rPr>
          <w:b/>
          <w:color w:val="000000"/>
          <w:sz w:val="20"/>
        </w:rPr>
        <w:t>Sicherheitsmassnahmen</w:t>
      </w:r>
      <w:proofErr w:type="spellEnd"/>
    </w:p>
    <w:p w:rsidR="00881569" w:rsidRDefault="00336CB5">
      <w:pPr>
        <w:pStyle w:val="Textkrper3"/>
        <w:rPr>
          <w:sz w:val="18"/>
        </w:rPr>
      </w:pPr>
      <w:proofErr w:type="spellStart"/>
      <w:r>
        <w:t>Duoplast</w:t>
      </w:r>
      <w:proofErr w:type="spellEnd"/>
      <w:r w:rsidR="00881569">
        <w:t xml:space="preserve"> enthält Lösemittel und ist brennbar, deshalb vor Hitze schützen und von offenem Feuer fernhalten. Es ist für ausreichende Belüftung zu sorgen. Dämpfe nicht einatmen. </w:t>
      </w:r>
      <w:r w:rsidR="00836D5E">
        <w:t>Das Sicherheits</w:t>
      </w:r>
      <w:r w:rsidR="00BC213F">
        <w:t>-</w:t>
      </w:r>
      <w:proofErr w:type="spellStart"/>
      <w:r w:rsidR="00836D5E">
        <w:t>datenblatt</w:t>
      </w:r>
      <w:proofErr w:type="spellEnd"/>
      <w:r w:rsidR="00836D5E">
        <w:t xml:space="preserve"> sowie die allgemeinen Arbeitsschutzvorschriften sind zu</w:t>
      </w:r>
      <w:r w:rsidR="00BC213F">
        <w:t xml:space="preserve"> be</w:t>
      </w:r>
      <w:r w:rsidR="00881569">
        <w:t>achten.</w:t>
      </w:r>
    </w:p>
    <w:p w:rsidR="00881569" w:rsidRPr="00667111" w:rsidRDefault="008B7B36" w:rsidP="00C26363">
      <w:pPr>
        <w:rPr>
          <w:color w:val="000000"/>
          <w:sz w:val="22"/>
          <w:szCs w:val="22"/>
        </w:rPr>
      </w:pPr>
      <w:r>
        <w:rPr>
          <w:noProof/>
          <w:lang w:val="de-CH" w:eastAsia="de-CH"/>
        </w:rPr>
        <w:drawing>
          <wp:anchor distT="0" distB="0" distL="114300" distR="114300" simplePos="0" relativeHeight="251657216" behindDoc="1" locked="0" layoutInCell="1" allowOverlap="1" wp14:anchorId="15D19737" wp14:editId="24A2DAEB">
            <wp:simplePos x="0" y="0"/>
            <wp:positionH relativeFrom="column">
              <wp:posOffset>5144135</wp:posOffset>
            </wp:positionH>
            <wp:positionV relativeFrom="paragraph">
              <wp:posOffset>-9450705</wp:posOffset>
            </wp:positionV>
            <wp:extent cx="1576070" cy="361950"/>
            <wp:effectExtent l="0" t="0" r="5080" b="0"/>
            <wp:wrapTight wrapText="bothSides">
              <wp:wrapPolygon edited="0">
                <wp:start x="0" y="0"/>
                <wp:lineTo x="0" y="20463"/>
                <wp:lineTo x="21409" y="20463"/>
                <wp:lineTo x="21409" y="0"/>
                <wp:lineTo x="0" y="0"/>
              </wp:wrapPolygon>
            </wp:wrapTight>
            <wp:docPr id="2" name="Bild 2" descr="H:\Kommunikation_Werbung_Wagner Daniel\Corporate Design\Logos Monopol neu\mon_neutral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H:\Kommunikation_Werbung_Wagner Daniel\Corporate Design\Logos Monopol neu\mon_neutral_cmy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7607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691436">
        <w:rPr>
          <w:noProof/>
          <w:lang w:val="de-CH" w:eastAsia="de-CH"/>
        </w:rPr>
        <w:drawing>
          <wp:anchor distT="0" distB="0" distL="114300" distR="114300" simplePos="0" relativeHeight="251658240" behindDoc="0" locked="1" layoutInCell="1" allowOverlap="1" wp14:anchorId="12317761" wp14:editId="0EBD78D7">
            <wp:simplePos x="0" y="0"/>
            <wp:positionH relativeFrom="page">
              <wp:posOffset>622935</wp:posOffset>
            </wp:positionH>
            <wp:positionV relativeFrom="page">
              <wp:posOffset>10022840</wp:posOffset>
            </wp:positionV>
            <wp:extent cx="2072005" cy="497840"/>
            <wp:effectExtent l="0" t="0" r="0" b="0"/>
            <wp:wrapNone/>
            <wp:docPr id="3" name="fuss_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s_rgb_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2005" cy="497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1569">
        <w:rPr>
          <w:color w:val="000000"/>
          <w:sz w:val="18"/>
        </w:rPr>
        <w:br w:type="column"/>
      </w:r>
    </w:p>
    <w:p w:rsidR="00881569" w:rsidRPr="00667111" w:rsidRDefault="00881569" w:rsidP="00C26363">
      <w:pPr>
        <w:rPr>
          <w:color w:val="000000"/>
          <w:sz w:val="22"/>
          <w:szCs w:val="22"/>
        </w:rPr>
      </w:pPr>
    </w:p>
    <w:p w:rsidR="00881569" w:rsidRPr="00667111" w:rsidRDefault="00881569" w:rsidP="00C26363">
      <w:pPr>
        <w:rPr>
          <w:color w:val="000000"/>
          <w:sz w:val="22"/>
          <w:szCs w:val="22"/>
        </w:rPr>
      </w:pPr>
    </w:p>
    <w:p w:rsidR="00881569" w:rsidRPr="00667111" w:rsidRDefault="00881569" w:rsidP="00C26363">
      <w:pPr>
        <w:rPr>
          <w:color w:val="000000"/>
          <w:sz w:val="22"/>
          <w:szCs w:val="22"/>
        </w:rPr>
      </w:pPr>
    </w:p>
    <w:p w:rsidR="00881569" w:rsidRPr="00667111" w:rsidRDefault="00881569" w:rsidP="00C26363">
      <w:pPr>
        <w:rPr>
          <w:color w:val="000000"/>
          <w:sz w:val="22"/>
          <w:szCs w:val="22"/>
        </w:rPr>
      </w:pPr>
    </w:p>
    <w:p w:rsidR="00881569" w:rsidRPr="00BC213F" w:rsidRDefault="00881569" w:rsidP="00C26363">
      <w:pPr>
        <w:rPr>
          <w:color w:val="000000"/>
          <w:sz w:val="28"/>
          <w:szCs w:val="28"/>
        </w:rPr>
      </w:pPr>
    </w:p>
    <w:p w:rsidR="00881569" w:rsidRPr="00C26363" w:rsidRDefault="00881569" w:rsidP="00205890">
      <w:pPr>
        <w:spacing w:after="40"/>
        <w:rPr>
          <w:b/>
          <w:color w:val="000000"/>
          <w:sz w:val="20"/>
        </w:rPr>
      </w:pPr>
      <w:r w:rsidRPr="00C26363">
        <w:rPr>
          <w:b/>
          <w:color w:val="000000"/>
          <w:sz w:val="20"/>
        </w:rPr>
        <w:t>Technische Daten</w:t>
      </w:r>
    </w:p>
    <w:tbl>
      <w:tblPr>
        <w:tblW w:w="5362" w:type="dxa"/>
        <w:tblInd w:w="13" w:type="dxa"/>
        <w:tblLayout w:type="fixed"/>
        <w:tblCellMar>
          <w:left w:w="70" w:type="dxa"/>
          <w:right w:w="70" w:type="dxa"/>
        </w:tblCellMar>
        <w:tblLook w:val="0000" w:firstRow="0" w:lastRow="0" w:firstColumn="0" w:lastColumn="0" w:noHBand="0" w:noVBand="0"/>
      </w:tblPr>
      <w:tblGrid>
        <w:gridCol w:w="2142"/>
        <w:gridCol w:w="3220"/>
      </w:tblGrid>
      <w:tr w:rsidR="00881569" w:rsidTr="00BC213F">
        <w:trPr>
          <w:cantSplit/>
        </w:trPr>
        <w:tc>
          <w:tcPr>
            <w:tcW w:w="2142" w:type="dxa"/>
            <w:tcBorders>
              <w:top w:val="single" w:sz="12" w:space="0" w:color="auto"/>
              <w:left w:val="single" w:sz="12" w:space="0" w:color="auto"/>
              <w:bottom w:val="single" w:sz="6" w:space="0" w:color="auto"/>
              <w:right w:val="single" w:sz="6" w:space="0" w:color="auto"/>
            </w:tcBorders>
          </w:tcPr>
          <w:p w:rsidR="00881569" w:rsidRDefault="00881569" w:rsidP="00DF5676">
            <w:pPr>
              <w:tabs>
                <w:tab w:val="left" w:pos="1560"/>
                <w:tab w:val="left" w:pos="3744"/>
                <w:tab w:val="left" w:pos="5904"/>
              </w:tabs>
              <w:spacing w:before="40" w:after="40"/>
              <w:ind w:right="-3329"/>
              <w:rPr>
                <w:b/>
                <w:color w:val="000000"/>
                <w:sz w:val="16"/>
              </w:rPr>
            </w:pPr>
            <w:r>
              <w:rPr>
                <w:b/>
                <w:color w:val="000000"/>
                <w:sz w:val="16"/>
              </w:rPr>
              <w:t>Bindemittelbasis</w:t>
            </w:r>
          </w:p>
        </w:tc>
        <w:tc>
          <w:tcPr>
            <w:tcW w:w="3220" w:type="dxa"/>
            <w:tcBorders>
              <w:top w:val="single" w:sz="12" w:space="0" w:color="auto"/>
              <w:left w:val="single" w:sz="6" w:space="0" w:color="auto"/>
              <w:bottom w:val="single" w:sz="6" w:space="0" w:color="auto"/>
              <w:right w:val="single" w:sz="12" w:space="0" w:color="auto"/>
            </w:tcBorders>
          </w:tcPr>
          <w:p w:rsidR="00881569" w:rsidRDefault="00881569" w:rsidP="00DF5676">
            <w:pPr>
              <w:tabs>
                <w:tab w:val="left" w:pos="1560"/>
                <w:tab w:val="left" w:pos="3744"/>
                <w:tab w:val="left" w:pos="5904"/>
              </w:tabs>
              <w:spacing w:before="40" w:after="40"/>
              <w:ind w:right="-3329"/>
              <w:rPr>
                <w:b/>
                <w:color w:val="000000"/>
                <w:sz w:val="16"/>
              </w:rPr>
            </w:pPr>
            <w:r>
              <w:rPr>
                <w:color w:val="000000"/>
                <w:sz w:val="16"/>
              </w:rPr>
              <w:t>2-Komponenten Polyurethan</w:t>
            </w:r>
          </w:p>
        </w:tc>
      </w:tr>
      <w:tr w:rsidR="00881569" w:rsidTr="00BC213F">
        <w:trPr>
          <w:cantSplit/>
        </w:trPr>
        <w:tc>
          <w:tcPr>
            <w:tcW w:w="2142" w:type="dxa"/>
            <w:tcBorders>
              <w:top w:val="single" w:sz="6" w:space="0" w:color="auto"/>
              <w:left w:val="single" w:sz="12" w:space="0" w:color="auto"/>
              <w:bottom w:val="single" w:sz="6" w:space="0" w:color="auto"/>
              <w:right w:val="single" w:sz="6" w:space="0" w:color="auto"/>
            </w:tcBorders>
          </w:tcPr>
          <w:p w:rsidR="00881569" w:rsidRDefault="00881569" w:rsidP="00DF5676">
            <w:pPr>
              <w:tabs>
                <w:tab w:val="left" w:pos="1560"/>
                <w:tab w:val="left" w:pos="3744"/>
                <w:tab w:val="left" w:pos="5904"/>
              </w:tabs>
              <w:spacing w:before="40" w:after="40"/>
              <w:ind w:right="-3329"/>
              <w:rPr>
                <w:b/>
                <w:color w:val="000000"/>
                <w:sz w:val="16"/>
              </w:rPr>
            </w:pPr>
            <w:r>
              <w:rPr>
                <w:b/>
                <w:color w:val="000000"/>
                <w:sz w:val="16"/>
              </w:rPr>
              <w:t>Glanzgrad</w:t>
            </w:r>
          </w:p>
        </w:tc>
        <w:tc>
          <w:tcPr>
            <w:tcW w:w="3220" w:type="dxa"/>
            <w:tcBorders>
              <w:top w:val="single" w:sz="6" w:space="0" w:color="auto"/>
              <w:left w:val="single" w:sz="6" w:space="0" w:color="auto"/>
              <w:bottom w:val="single" w:sz="6" w:space="0" w:color="auto"/>
              <w:right w:val="single" w:sz="12" w:space="0" w:color="auto"/>
            </w:tcBorders>
          </w:tcPr>
          <w:p w:rsidR="00881569" w:rsidRDefault="00A5142E" w:rsidP="00DF5676">
            <w:pPr>
              <w:tabs>
                <w:tab w:val="left" w:pos="1560"/>
                <w:tab w:val="left" w:pos="3744"/>
                <w:tab w:val="left" w:pos="5904"/>
              </w:tabs>
              <w:spacing w:before="40" w:after="40"/>
              <w:ind w:right="-3329"/>
              <w:rPr>
                <w:color w:val="000000"/>
                <w:sz w:val="16"/>
              </w:rPr>
            </w:pPr>
            <w:r>
              <w:rPr>
                <w:color w:val="000000"/>
                <w:sz w:val="16"/>
              </w:rPr>
              <w:t>m</w:t>
            </w:r>
            <w:r w:rsidR="00881569">
              <w:rPr>
                <w:color w:val="000000"/>
                <w:sz w:val="16"/>
              </w:rPr>
              <w:t>att</w:t>
            </w:r>
            <w:r>
              <w:rPr>
                <w:color w:val="000000"/>
                <w:sz w:val="16"/>
              </w:rPr>
              <w:t xml:space="preserve"> bis glänzend</w:t>
            </w:r>
          </w:p>
        </w:tc>
      </w:tr>
      <w:tr w:rsidR="00881569" w:rsidTr="00BC213F">
        <w:trPr>
          <w:cantSplit/>
        </w:trPr>
        <w:tc>
          <w:tcPr>
            <w:tcW w:w="2142" w:type="dxa"/>
            <w:tcBorders>
              <w:top w:val="single" w:sz="6" w:space="0" w:color="auto"/>
              <w:left w:val="single" w:sz="12" w:space="0" w:color="auto"/>
              <w:right w:val="single" w:sz="6" w:space="0" w:color="auto"/>
            </w:tcBorders>
          </w:tcPr>
          <w:p w:rsidR="00881569" w:rsidRDefault="00881569" w:rsidP="00DF5676">
            <w:pPr>
              <w:tabs>
                <w:tab w:val="left" w:pos="1560"/>
                <w:tab w:val="left" w:pos="3744"/>
                <w:tab w:val="left" w:pos="5904"/>
              </w:tabs>
              <w:spacing w:before="40" w:after="40"/>
              <w:ind w:right="-3329"/>
              <w:rPr>
                <w:b/>
                <w:color w:val="000000"/>
                <w:sz w:val="16"/>
              </w:rPr>
            </w:pPr>
            <w:r>
              <w:rPr>
                <w:b/>
                <w:color w:val="000000"/>
                <w:sz w:val="16"/>
              </w:rPr>
              <w:t>Farbton</w:t>
            </w:r>
          </w:p>
        </w:tc>
        <w:tc>
          <w:tcPr>
            <w:tcW w:w="3220" w:type="dxa"/>
            <w:tcBorders>
              <w:top w:val="single" w:sz="6" w:space="0" w:color="auto"/>
              <w:left w:val="single" w:sz="6" w:space="0" w:color="auto"/>
              <w:right w:val="single" w:sz="12" w:space="0" w:color="auto"/>
            </w:tcBorders>
          </w:tcPr>
          <w:p w:rsidR="00881569" w:rsidRDefault="00881569" w:rsidP="00DF5676">
            <w:pPr>
              <w:tabs>
                <w:tab w:val="left" w:pos="1560"/>
                <w:tab w:val="left" w:pos="3744"/>
                <w:tab w:val="left" w:pos="5904"/>
              </w:tabs>
              <w:spacing w:before="40" w:after="40"/>
              <w:ind w:right="-3329"/>
              <w:rPr>
                <w:color w:val="000000"/>
                <w:sz w:val="16"/>
              </w:rPr>
            </w:pPr>
            <w:r>
              <w:rPr>
                <w:color w:val="000000"/>
                <w:sz w:val="16"/>
              </w:rPr>
              <w:t>Farbkarten RAL, NCS oder Vorlage</w:t>
            </w:r>
          </w:p>
        </w:tc>
      </w:tr>
      <w:tr w:rsidR="00881569" w:rsidTr="00BC213F">
        <w:trPr>
          <w:cantSplit/>
        </w:trPr>
        <w:tc>
          <w:tcPr>
            <w:tcW w:w="2142" w:type="dxa"/>
            <w:tcBorders>
              <w:top w:val="single" w:sz="6" w:space="0" w:color="auto"/>
              <w:left w:val="single" w:sz="12" w:space="0" w:color="auto"/>
              <w:bottom w:val="single" w:sz="6" w:space="0" w:color="auto"/>
              <w:right w:val="single" w:sz="6" w:space="0" w:color="auto"/>
            </w:tcBorders>
          </w:tcPr>
          <w:p w:rsidR="00881569" w:rsidRDefault="00881569" w:rsidP="00DF5676">
            <w:pPr>
              <w:pStyle w:val="berschrift3"/>
              <w:spacing w:before="40" w:after="40" w:line="240" w:lineRule="auto"/>
              <w:rPr>
                <w:color w:val="000000"/>
              </w:rPr>
            </w:pPr>
            <w:r>
              <w:rPr>
                <w:color w:val="000000"/>
              </w:rPr>
              <w:t>Untergrund</w:t>
            </w:r>
          </w:p>
        </w:tc>
        <w:tc>
          <w:tcPr>
            <w:tcW w:w="3220" w:type="dxa"/>
            <w:tcBorders>
              <w:top w:val="single" w:sz="6" w:space="0" w:color="auto"/>
              <w:left w:val="single" w:sz="6" w:space="0" w:color="auto"/>
              <w:bottom w:val="single" w:sz="6" w:space="0" w:color="auto"/>
              <w:right w:val="single" w:sz="12" w:space="0" w:color="auto"/>
            </w:tcBorders>
          </w:tcPr>
          <w:p w:rsidR="007B3A86" w:rsidRDefault="007B3A86" w:rsidP="00DF5676">
            <w:pPr>
              <w:pStyle w:val="Textkrper2"/>
              <w:spacing w:after="40"/>
              <w:rPr>
                <w:color w:val="000000"/>
              </w:rPr>
            </w:pPr>
            <w:r>
              <w:rPr>
                <w:color w:val="000000"/>
              </w:rPr>
              <w:t>2-Kom</w:t>
            </w:r>
            <w:r w:rsidR="005534BB">
              <w:rPr>
                <w:color w:val="000000"/>
              </w:rPr>
              <w:t>ponenten Grundierungen, z.B.:</w:t>
            </w:r>
            <w:r w:rsidR="005534BB">
              <w:rPr>
                <w:color w:val="000000"/>
              </w:rPr>
              <w:br/>
            </w:r>
            <w:r>
              <w:rPr>
                <w:color w:val="000000"/>
              </w:rPr>
              <w:t xml:space="preserve">- </w:t>
            </w:r>
            <w:proofErr w:type="spellStart"/>
            <w:r w:rsidR="00881569" w:rsidRPr="007B3A86">
              <w:rPr>
                <w:color w:val="000000"/>
              </w:rPr>
              <w:t>B</w:t>
            </w:r>
            <w:r>
              <w:rPr>
                <w:color w:val="000000"/>
              </w:rPr>
              <w:t>iladur</w:t>
            </w:r>
            <w:proofErr w:type="spellEnd"/>
            <w:r w:rsidR="00881569" w:rsidRPr="007B3A86">
              <w:rPr>
                <w:color w:val="000000"/>
              </w:rPr>
              <w:t xml:space="preserve"> EP C90</w:t>
            </w:r>
            <w:r w:rsidR="00E90284" w:rsidRPr="007B3A86">
              <w:rPr>
                <w:color w:val="000000"/>
              </w:rPr>
              <w:br/>
            </w:r>
            <w:r>
              <w:rPr>
                <w:color w:val="000000"/>
              </w:rPr>
              <w:t xml:space="preserve">- </w:t>
            </w:r>
            <w:r w:rsidRPr="007B3A86">
              <w:rPr>
                <w:color w:val="000000"/>
              </w:rPr>
              <w:t xml:space="preserve">Duopol </w:t>
            </w:r>
            <w:proofErr w:type="spellStart"/>
            <w:r w:rsidRPr="007B3A86">
              <w:rPr>
                <w:color w:val="000000"/>
              </w:rPr>
              <w:t>Steelguard</w:t>
            </w:r>
            <w:proofErr w:type="spellEnd"/>
            <w:r w:rsidRPr="007B3A86">
              <w:rPr>
                <w:color w:val="000000"/>
              </w:rPr>
              <w:t xml:space="preserve"> C80</w:t>
            </w:r>
            <w:r w:rsidR="00E90284" w:rsidRPr="007B3A86">
              <w:rPr>
                <w:color w:val="000000"/>
              </w:rPr>
              <w:br/>
            </w:r>
            <w:r>
              <w:rPr>
                <w:color w:val="000000"/>
              </w:rPr>
              <w:t>-</w:t>
            </w:r>
            <w:r w:rsidR="00205890">
              <w:rPr>
                <w:color w:val="000000"/>
              </w:rPr>
              <w:t xml:space="preserve"> </w:t>
            </w:r>
            <w:proofErr w:type="spellStart"/>
            <w:r w:rsidR="00881569" w:rsidRPr="007B3A86">
              <w:rPr>
                <w:color w:val="000000"/>
              </w:rPr>
              <w:t>B</w:t>
            </w:r>
            <w:r>
              <w:rPr>
                <w:color w:val="000000"/>
              </w:rPr>
              <w:t>ilacryl</w:t>
            </w:r>
            <w:proofErr w:type="spellEnd"/>
            <w:r w:rsidR="00881569" w:rsidRPr="007B3A86">
              <w:rPr>
                <w:color w:val="000000"/>
              </w:rPr>
              <w:t xml:space="preserve"> PU C160</w:t>
            </w:r>
            <w:r w:rsidR="00E90284" w:rsidRPr="007B3A86">
              <w:rPr>
                <w:color w:val="000000"/>
              </w:rPr>
              <w:br/>
            </w:r>
            <w:r>
              <w:rPr>
                <w:color w:val="000000"/>
              </w:rPr>
              <w:t xml:space="preserve">- </w:t>
            </w:r>
            <w:proofErr w:type="spellStart"/>
            <w:r w:rsidRPr="007B3A86">
              <w:rPr>
                <w:color w:val="000000"/>
              </w:rPr>
              <w:t>A</w:t>
            </w:r>
            <w:r>
              <w:rPr>
                <w:color w:val="000000"/>
              </w:rPr>
              <w:t>merlock</w:t>
            </w:r>
            <w:proofErr w:type="spellEnd"/>
            <w:r w:rsidRPr="007B3A86">
              <w:rPr>
                <w:color w:val="000000"/>
              </w:rPr>
              <w:t xml:space="preserve"> 400 AL + Color</w:t>
            </w:r>
          </w:p>
          <w:p w:rsidR="00881569" w:rsidRPr="007B3A86" w:rsidRDefault="007B3A86" w:rsidP="00DF5676">
            <w:pPr>
              <w:pStyle w:val="Textkrper2"/>
              <w:spacing w:after="40"/>
              <w:rPr>
                <w:color w:val="000000"/>
              </w:rPr>
            </w:pPr>
            <w:r>
              <w:rPr>
                <w:color w:val="000000"/>
              </w:rPr>
              <w:t>F</w:t>
            </w:r>
            <w:r w:rsidR="00881569">
              <w:rPr>
                <w:color w:val="000000"/>
              </w:rPr>
              <w:t>erner Kunststoffe wie PUR-Hartschaum,</w:t>
            </w:r>
            <w:r w:rsidR="00E90284">
              <w:rPr>
                <w:color w:val="000000"/>
              </w:rPr>
              <w:br/>
            </w:r>
            <w:r w:rsidR="00881569">
              <w:rPr>
                <w:color w:val="000000"/>
              </w:rPr>
              <w:t>Epoxid,</w:t>
            </w:r>
            <w:r w:rsidR="00E90284">
              <w:rPr>
                <w:color w:val="000000"/>
              </w:rPr>
              <w:t xml:space="preserve"> </w:t>
            </w:r>
            <w:r w:rsidR="00881569">
              <w:rPr>
                <w:color w:val="000000"/>
              </w:rPr>
              <w:t>Polyester, PVC sowie vorbehandel</w:t>
            </w:r>
            <w:r w:rsidR="00E90284">
              <w:rPr>
                <w:color w:val="000000"/>
              </w:rPr>
              <w:t>-</w:t>
            </w:r>
            <w:r w:rsidR="00E90284">
              <w:rPr>
                <w:color w:val="000000"/>
              </w:rPr>
              <w:br/>
            </w:r>
            <w:proofErr w:type="spellStart"/>
            <w:r w:rsidR="00881569">
              <w:rPr>
                <w:color w:val="000000"/>
              </w:rPr>
              <w:t>tes</w:t>
            </w:r>
            <w:proofErr w:type="spellEnd"/>
            <w:r w:rsidR="00E90284">
              <w:rPr>
                <w:color w:val="000000"/>
              </w:rPr>
              <w:t xml:space="preserve"> </w:t>
            </w:r>
            <w:r w:rsidR="00881569">
              <w:rPr>
                <w:color w:val="000000"/>
              </w:rPr>
              <w:t>Polyethylen oder Polypropylen</w:t>
            </w:r>
            <w:r w:rsidR="00E83313">
              <w:rPr>
                <w:color w:val="000000"/>
              </w:rPr>
              <w:t>.</w:t>
            </w:r>
          </w:p>
          <w:p w:rsidR="00881569" w:rsidRDefault="00881569" w:rsidP="00DF5676">
            <w:pPr>
              <w:pStyle w:val="Textkrper2"/>
              <w:spacing w:after="40"/>
              <w:rPr>
                <w:color w:val="000000"/>
              </w:rPr>
            </w:pPr>
            <w:r>
              <w:rPr>
                <w:color w:val="000000"/>
              </w:rPr>
              <w:t>Trennmittel sind unbedingt zu entfernen.</w:t>
            </w:r>
            <w:r w:rsidR="00DF5676">
              <w:rPr>
                <w:color w:val="000000"/>
              </w:rPr>
              <w:br/>
            </w:r>
            <w:r>
              <w:rPr>
                <w:color w:val="000000"/>
              </w:rPr>
              <w:t>Der Untergrund muss trocken, fett- und</w:t>
            </w:r>
            <w:r w:rsidR="00E90284">
              <w:rPr>
                <w:color w:val="000000"/>
              </w:rPr>
              <w:br/>
            </w:r>
            <w:r>
              <w:rPr>
                <w:color w:val="000000"/>
              </w:rPr>
              <w:t>staubfrei sein.</w:t>
            </w:r>
          </w:p>
        </w:tc>
      </w:tr>
      <w:tr w:rsidR="00881569" w:rsidTr="00BC213F">
        <w:trPr>
          <w:cantSplit/>
        </w:trPr>
        <w:tc>
          <w:tcPr>
            <w:tcW w:w="2142" w:type="dxa"/>
            <w:tcBorders>
              <w:top w:val="single" w:sz="6" w:space="0" w:color="auto"/>
              <w:left w:val="single" w:sz="12" w:space="0" w:color="auto"/>
              <w:right w:val="single" w:sz="6" w:space="0" w:color="auto"/>
            </w:tcBorders>
          </w:tcPr>
          <w:p w:rsidR="00881569" w:rsidRDefault="00881569" w:rsidP="00DF5676">
            <w:pPr>
              <w:tabs>
                <w:tab w:val="left" w:pos="1560"/>
                <w:tab w:val="left" w:pos="3744"/>
                <w:tab w:val="left" w:pos="5904"/>
              </w:tabs>
              <w:spacing w:before="40" w:after="40"/>
              <w:ind w:right="-3329"/>
              <w:rPr>
                <w:b/>
                <w:color w:val="000000"/>
                <w:sz w:val="16"/>
              </w:rPr>
            </w:pPr>
            <w:r>
              <w:rPr>
                <w:b/>
                <w:color w:val="000000"/>
                <w:sz w:val="16"/>
              </w:rPr>
              <w:t>Verdünner</w:t>
            </w:r>
          </w:p>
        </w:tc>
        <w:tc>
          <w:tcPr>
            <w:tcW w:w="3220" w:type="dxa"/>
            <w:tcBorders>
              <w:top w:val="single" w:sz="6" w:space="0" w:color="auto"/>
              <w:left w:val="single" w:sz="6" w:space="0" w:color="auto"/>
              <w:right w:val="single" w:sz="12" w:space="0" w:color="auto"/>
            </w:tcBorders>
          </w:tcPr>
          <w:p w:rsidR="00881569" w:rsidRDefault="00881569" w:rsidP="00DF5676">
            <w:pPr>
              <w:tabs>
                <w:tab w:val="left" w:pos="1560"/>
                <w:tab w:val="left" w:pos="3744"/>
                <w:tab w:val="left" w:pos="5904"/>
              </w:tabs>
              <w:spacing w:before="40" w:after="40"/>
              <w:ind w:right="-3329"/>
              <w:rPr>
                <w:color w:val="000000"/>
                <w:sz w:val="16"/>
              </w:rPr>
            </w:pPr>
            <w:r>
              <w:rPr>
                <w:color w:val="000000"/>
                <w:sz w:val="16"/>
              </w:rPr>
              <w:t>V101, V102, V2 (Die Verwendung eines</w:t>
            </w:r>
            <w:r w:rsidR="00E90284">
              <w:rPr>
                <w:color w:val="000000"/>
                <w:sz w:val="16"/>
              </w:rPr>
              <w:br/>
            </w:r>
            <w:r>
              <w:rPr>
                <w:color w:val="000000"/>
                <w:sz w:val="16"/>
              </w:rPr>
              <w:t>fremden Verdünners kann zu Störungen</w:t>
            </w:r>
            <w:r w:rsidR="00E90284">
              <w:rPr>
                <w:color w:val="000000"/>
                <w:sz w:val="16"/>
              </w:rPr>
              <w:br/>
            </w:r>
            <w:r>
              <w:rPr>
                <w:color w:val="000000"/>
                <w:sz w:val="16"/>
              </w:rPr>
              <w:t xml:space="preserve">und qualitativen </w:t>
            </w:r>
            <w:proofErr w:type="spellStart"/>
            <w:r>
              <w:rPr>
                <w:color w:val="000000"/>
                <w:sz w:val="16"/>
              </w:rPr>
              <w:t>Einbussen</w:t>
            </w:r>
            <w:proofErr w:type="spellEnd"/>
            <w:r>
              <w:rPr>
                <w:color w:val="000000"/>
                <w:sz w:val="16"/>
              </w:rPr>
              <w:t xml:space="preserve"> führen.)</w:t>
            </w:r>
          </w:p>
        </w:tc>
      </w:tr>
      <w:tr w:rsidR="00881569" w:rsidTr="00BC213F">
        <w:trPr>
          <w:cantSplit/>
        </w:trPr>
        <w:tc>
          <w:tcPr>
            <w:tcW w:w="2142" w:type="dxa"/>
            <w:tcBorders>
              <w:top w:val="single" w:sz="6" w:space="0" w:color="auto"/>
              <w:left w:val="single" w:sz="12" w:space="0" w:color="auto"/>
              <w:bottom w:val="single" w:sz="6" w:space="0" w:color="auto"/>
              <w:right w:val="single" w:sz="6" w:space="0" w:color="auto"/>
            </w:tcBorders>
          </w:tcPr>
          <w:p w:rsidR="00881569" w:rsidRDefault="00881569" w:rsidP="00DF5676">
            <w:pPr>
              <w:tabs>
                <w:tab w:val="left" w:pos="1560"/>
                <w:tab w:val="left" w:pos="3744"/>
                <w:tab w:val="left" w:pos="5904"/>
              </w:tabs>
              <w:spacing w:before="40" w:after="40"/>
              <w:ind w:right="-3329"/>
              <w:rPr>
                <w:b/>
                <w:color w:val="000000"/>
                <w:sz w:val="16"/>
              </w:rPr>
            </w:pPr>
            <w:r>
              <w:rPr>
                <w:b/>
                <w:color w:val="000000"/>
                <w:sz w:val="16"/>
              </w:rPr>
              <w:t xml:space="preserve">Verpackung </w:t>
            </w:r>
          </w:p>
        </w:tc>
        <w:tc>
          <w:tcPr>
            <w:tcW w:w="3220" w:type="dxa"/>
            <w:tcBorders>
              <w:top w:val="single" w:sz="6" w:space="0" w:color="auto"/>
              <w:left w:val="single" w:sz="6" w:space="0" w:color="auto"/>
              <w:right w:val="single" w:sz="12" w:space="0" w:color="auto"/>
            </w:tcBorders>
          </w:tcPr>
          <w:p w:rsidR="00881569" w:rsidRDefault="00DF5676" w:rsidP="00DF5676">
            <w:pPr>
              <w:tabs>
                <w:tab w:val="left" w:pos="1560"/>
                <w:tab w:val="left" w:pos="3744"/>
                <w:tab w:val="left" w:pos="5904"/>
              </w:tabs>
              <w:spacing w:before="40" w:after="40"/>
              <w:ind w:right="-3328"/>
              <w:rPr>
                <w:color w:val="000000"/>
                <w:sz w:val="16"/>
              </w:rPr>
            </w:pPr>
            <w:r w:rsidRPr="00DF5676">
              <w:rPr>
                <w:color w:val="000000"/>
                <w:sz w:val="16"/>
                <w:u w:val="single"/>
              </w:rPr>
              <w:t>U231 – U251</w:t>
            </w:r>
            <w:r w:rsidR="00881569" w:rsidRPr="00DF5676">
              <w:rPr>
                <w:color w:val="000000"/>
                <w:sz w:val="16"/>
                <w:u w:val="single"/>
              </w:rPr>
              <w:t>:</w:t>
            </w:r>
            <w:r w:rsidR="00881569">
              <w:rPr>
                <w:color w:val="000000"/>
                <w:sz w:val="16"/>
              </w:rPr>
              <w:br/>
              <w:t>Stamm:  5</w:t>
            </w:r>
            <w:r>
              <w:rPr>
                <w:color w:val="000000"/>
                <w:sz w:val="16"/>
              </w:rPr>
              <w:t xml:space="preserve"> / </w:t>
            </w:r>
            <w:r w:rsidR="00881569">
              <w:rPr>
                <w:color w:val="000000"/>
                <w:sz w:val="16"/>
              </w:rPr>
              <w:t>10</w:t>
            </w:r>
            <w:r>
              <w:rPr>
                <w:color w:val="000000"/>
                <w:sz w:val="16"/>
              </w:rPr>
              <w:t xml:space="preserve"> /</w:t>
            </w:r>
            <w:r w:rsidR="00881569">
              <w:rPr>
                <w:color w:val="000000"/>
                <w:sz w:val="16"/>
              </w:rPr>
              <w:t xml:space="preserve"> 20 kg</w:t>
            </w:r>
            <w:r w:rsidR="00881569">
              <w:rPr>
                <w:color w:val="000000"/>
                <w:sz w:val="12"/>
              </w:rPr>
              <w:t xml:space="preserve"> </w:t>
            </w:r>
            <w:r w:rsidR="00881569">
              <w:rPr>
                <w:color w:val="000000"/>
                <w:sz w:val="16"/>
              </w:rPr>
              <w:t>Einweggebinde</w:t>
            </w:r>
            <w:r w:rsidR="00881569">
              <w:rPr>
                <w:color w:val="000000"/>
                <w:sz w:val="16"/>
              </w:rPr>
              <w:br/>
              <w:t xml:space="preserve">Härter:   </w:t>
            </w:r>
            <w:r>
              <w:rPr>
                <w:color w:val="000000"/>
                <w:sz w:val="16"/>
              </w:rPr>
              <w:t xml:space="preserve"> </w:t>
            </w:r>
            <w:r w:rsidR="00881569">
              <w:rPr>
                <w:color w:val="000000"/>
                <w:sz w:val="16"/>
              </w:rPr>
              <w:t>1</w:t>
            </w:r>
            <w:r w:rsidR="00C46819">
              <w:rPr>
                <w:color w:val="000000"/>
                <w:sz w:val="16"/>
              </w:rPr>
              <w:t xml:space="preserve"> /</w:t>
            </w:r>
            <w:r>
              <w:rPr>
                <w:color w:val="000000"/>
                <w:sz w:val="16"/>
              </w:rPr>
              <w:t xml:space="preserve"> </w:t>
            </w:r>
            <w:r w:rsidR="00881569">
              <w:rPr>
                <w:color w:val="000000"/>
                <w:sz w:val="16"/>
              </w:rPr>
              <w:t xml:space="preserve">   2</w:t>
            </w:r>
            <w:r>
              <w:rPr>
                <w:color w:val="000000"/>
                <w:sz w:val="16"/>
              </w:rPr>
              <w:t xml:space="preserve"> </w:t>
            </w:r>
            <w:r w:rsidR="00881569">
              <w:rPr>
                <w:color w:val="000000"/>
                <w:sz w:val="16"/>
              </w:rPr>
              <w:t>/   4 kg Einweggebinde</w:t>
            </w:r>
          </w:p>
          <w:p w:rsidR="00DF5676" w:rsidRDefault="00DF5676" w:rsidP="00A76BBC">
            <w:pPr>
              <w:tabs>
                <w:tab w:val="left" w:pos="1560"/>
                <w:tab w:val="left" w:pos="3744"/>
                <w:tab w:val="left" w:pos="5904"/>
              </w:tabs>
              <w:spacing w:before="40" w:after="40"/>
              <w:ind w:right="-3328"/>
              <w:rPr>
                <w:color w:val="000000"/>
                <w:sz w:val="16"/>
              </w:rPr>
            </w:pPr>
            <w:r w:rsidRPr="00DF5676">
              <w:rPr>
                <w:color w:val="000000"/>
                <w:sz w:val="16"/>
                <w:u w:val="single"/>
              </w:rPr>
              <w:t>U261:</w:t>
            </w:r>
            <w:r>
              <w:rPr>
                <w:color w:val="000000"/>
                <w:sz w:val="16"/>
              </w:rPr>
              <w:br/>
              <w:t xml:space="preserve">Stamm:  4 / </w:t>
            </w:r>
            <w:r w:rsidR="00A76BBC">
              <w:rPr>
                <w:color w:val="000000"/>
                <w:sz w:val="16"/>
              </w:rPr>
              <w:t xml:space="preserve"> </w:t>
            </w:r>
            <w:r>
              <w:rPr>
                <w:color w:val="000000"/>
                <w:sz w:val="16"/>
              </w:rPr>
              <w:t>8 /  20 kg Einweggebinde</w:t>
            </w:r>
            <w:r>
              <w:rPr>
                <w:color w:val="000000"/>
                <w:sz w:val="16"/>
              </w:rPr>
              <w:br/>
              <w:t>Härter:    1 / 2 /   5 kg Einweggebind</w:t>
            </w:r>
            <w:r w:rsidR="006E0824">
              <w:rPr>
                <w:color w:val="000000"/>
                <w:sz w:val="16"/>
              </w:rPr>
              <w:t>e</w:t>
            </w:r>
          </w:p>
        </w:tc>
      </w:tr>
      <w:tr w:rsidR="00881569" w:rsidTr="00BC213F">
        <w:trPr>
          <w:cantSplit/>
        </w:trPr>
        <w:tc>
          <w:tcPr>
            <w:tcW w:w="2142" w:type="dxa"/>
            <w:tcBorders>
              <w:left w:val="single" w:sz="12" w:space="0" w:color="auto"/>
              <w:bottom w:val="single" w:sz="6" w:space="0" w:color="auto"/>
              <w:right w:val="single" w:sz="6" w:space="0" w:color="auto"/>
            </w:tcBorders>
          </w:tcPr>
          <w:p w:rsidR="00881569" w:rsidRDefault="00881569" w:rsidP="00DF5676">
            <w:pPr>
              <w:tabs>
                <w:tab w:val="left" w:pos="1560"/>
                <w:tab w:val="left" w:pos="3744"/>
                <w:tab w:val="left" w:pos="5904"/>
              </w:tabs>
              <w:spacing w:before="40" w:after="40"/>
              <w:ind w:right="-3328"/>
              <w:rPr>
                <w:b/>
                <w:color w:val="000000"/>
                <w:sz w:val="16"/>
              </w:rPr>
            </w:pPr>
            <w:r>
              <w:rPr>
                <w:b/>
                <w:color w:val="000000"/>
                <w:sz w:val="16"/>
              </w:rPr>
              <w:t>Lagerstabilität</w:t>
            </w:r>
          </w:p>
        </w:tc>
        <w:tc>
          <w:tcPr>
            <w:tcW w:w="3220" w:type="dxa"/>
            <w:tcBorders>
              <w:top w:val="single" w:sz="6" w:space="0" w:color="auto"/>
              <w:left w:val="single" w:sz="6" w:space="0" w:color="auto"/>
              <w:bottom w:val="single" w:sz="6" w:space="0" w:color="auto"/>
              <w:right w:val="single" w:sz="12" w:space="0" w:color="auto"/>
            </w:tcBorders>
          </w:tcPr>
          <w:p w:rsidR="00881569" w:rsidRDefault="00881569" w:rsidP="00DF5676">
            <w:pPr>
              <w:tabs>
                <w:tab w:val="left" w:pos="1560"/>
                <w:tab w:val="left" w:pos="3744"/>
                <w:tab w:val="left" w:pos="5904"/>
              </w:tabs>
              <w:spacing w:before="40" w:after="40"/>
              <w:ind w:right="-3329"/>
              <w:rPr>
                <w:color w:val="000000"/>
                <w:sz w:val="16"/>
              </w:rPr>
            </w:pPr>
            <w:r>
              <w:rPr>
                <w:color w:val="000000"/>
                <w:sz w:val="16"/>
              </w:rPr>
              <w:t>Stammkomponente 12 Monate, Härter</w:t>
            </w:r>
            <w:r>
              <w:rPr>
                <w:color w:val="000000"/>
                <w:sz w:val="16"/>
              </w:rPr>
              <w:br/>
              <w:t>6 Monate in ungeöffneten Original-</w:t>
            </w:r>
            <w:r>
              <w:rPr>
                <w:color w:val="000000"/>
                <w:sz w:val="16"/>
              </w:rPr>
              <w:br/>
            </w:r>
            <w:proofErr w:type="spellStart"/>
            <w:r>
              <w:rPr>
                <w:color w:val="000000"/>
                <w:sz w:val="16"/>
              </w:rPr>
              <w:t>gebinden</w:t>
            </w:r>
            <w:proofErr w:type="spellEnd"/>
            <w:r>
              <w:rPr>
                <w:color w:val="000000"/>
                <w:sz w:val="16"/>
              </w:rPr>
              <w:t xml:space="preserve"> bei 20 °C.</w:t>
            </w:r>
          </w:p>
        </w:tc>
      </w:tr>
      <w:tr w:rsidR="00881569" w:rsidTr="00BC213F">
        <w:trPr>
          <w:cantSplit/>
        </w:trPr>
        <w:tc>
          <w:tcPr>
            <w:tcW w:w="2142" w:type="dxa"/>
            <w:tcBorders>
              <w:top w:val="single" w:sz="6" w:space="0" w:color="auto"/>
              <w:left w:val="single" w:sz="12" w:space="0" w:color="auto"/>
              <w:bottom w:val="single" w:sz="12" w:space="0" w:color="auto"/>
              <w:right w:val="single" w:sz="6" w:space="0" w:color="auto"/>
            </w:tcBorders>
          </w:tcPr>
          <w:p w:rsidR="00881569" w:rsidRDefault="00881569" w:rsidP="00DF5676">
            <w:pPr>
              <w:tabs>
                <w:tab w:val="left" w:pos="1560"/>
                <w:tab w:val="left" w:pos="3744"/>
                <w:tab w:val="left" w:pos="5904"/>
              </w:tabs>
              <w:spacing w:before="40" w:after="40"/>
              <w:ind w:right="-3329"/>
              <w:rPr>
                <w:b/>
                <w:color w:val="000000"/>
                <w:sz w:val="16"/>
              </w:rPr>
            </w:pPr>
            <w:r>
              <w:rPr>
                <w:b/>
                <w:color w:val="000000"/>
                <w:sz w:val="16"/>
              </w:rPr>
              <w:t>Entsorgung</w:t>
            </w:r>
          </w:p>
        </w:tc>
        <w:tc>
          <w:tcPr>
            <w:tcW w:w="3220" w:type="dxa"/>
            <w:tcBorders>
              <w:top w:val="single" w:sz="6" w:space="0" w:color="auto"/>
              <w:left w:val="single" w:sz="6" w:space="0" w:color="auto"/>
              <w:bottom w:val="single" w:sz="12" w:space="0" w:color="auto"/>
              <w:right w:val="single" w:sz="12" w:space="0" w:color="auto"/>
            </w:tcBorders>
          </w:tcPr>
          <w:p w:rsidR="00881569" w:rsidRDefault="00881569" w:rsidP="00DF5676">
            <w:pPr>
              <w:tabs>
                <w:tab w:val="left" w:pos="1560"/>
                <w:tab w:val="left" w:pos="3744"/>
                <w:tab w:val="left" w:pos="5904"/>
              </w:tabs>
              <w:spacing w:before="40" w:after="40"/>
              <w:ind w:right="-3329"/>
              <w:rPr>
                <w:color w:val="000000"/>
                <w:sz w:val="16"/>
              </w:rPr>
            </w:pPr>
            <w:proofErr w:type="spellStart"/>
            <w:r>
              <w:rPr>
                <w:color w:val="000000"/>
                <w:sz w:val="16"/>
              </w:rPr>
              <w:t>Anbruchmengen</w:t>
            </w:r>
            <w:proofErr w:type="spellEnd"/>
            <w:r>
              <w:rPr>
                <w:color w:val="000000"/>
                <w:sz w:val="16"/>
              </w:rPr>
              <w:t xml:space="preserve"> (Reste) und über-</w:t>
            </w:r>
            <w:r w:rsidR="00E90284">
              <w:rPr>
                <w:color w:val="000000"/>
                <w:sz w:val="16"/>
              </w:rPr>
              <w:br/>
            </w:r>
            <w:proofErr w:type="spellStart"/>
            <w:r>
              <w:rPr>
                <w:color w:val="000000"/>
                <w:sz w:val="16"/>
              </w:rPr>
              <w:t>lagertes</w:t>
            </w:r>
            <w:proofErr w:type="spellEnd"/>
            <w:r>
              <w:rPr>
                <w:color w:val="000000"/>
                <w:sz w:val="16"/>
              </w:rPr>
              <w:t xml:space="preserve"> Material als Sonderabfall der </w:t>
            </w:r>
            <w:r w:rsidR="00E90284">
              <w:rPr>
                <w:color w:val="000000"/>
                <w:sz w:val="16"/>
              </w:rPr>
              <w:br/>
            </w:r>
            <w:r>
              <w:rPr>
                <w:color w:val="000000"/>
                <w:sz w:val="16"/>
              </w:rPr>
              <w:t xml:space="preserve">Giftsammelstelle zurückgeben, </w:t>
            </w:r>
            <w:proofErr w:type="spellStart"/>
            <w:r w:rsidR="00E90284">
              <w:rPr>
                <w:color w:val="000000"/>
                <w:sz w:val="16"/>
              </w:rPr>
              <w:t>VeVa</w:t>
            </w:r>
            <w:proofErr w:type="spellEnd"/>
            <w:r w:rsidR="00E90284">
              <w:rPr>
                <w:color w:val="000000"/>
                <w:sz w:val="16"/>
              </w:rPr>
              <w:t>-Code</w:t>
            </w:r>
            <w:r w:rsidR="00E90284">
              <w:rPr>
                <w:color w:val="000000"/>
                <w:sz w:val="16"/>
              </w:rPr>
              <w:br/>
              <w:t>08 01 11</w:t>
            </w:r>
            <w:r>
              <w:rPr>
                <w:color w:val="000000"/>
                <w:sz w:val="16"/>
              </w:rPr>
              <w:t>.</w:t>
            </w:r>
          </w:p>
        </w:tc>
      </w:tr>
    </w:tbl>
    <w:p w:rsidR="00881569" w:rsidRDefault="00881569">
      <w:pPr>
        <w:rPr>
          <w:color w:val="000000"/>
          <w:sz w:val="6"/>
        </w:rPr>
      </w:pPr>
    </w:p>
    <w:tbl>
      <w:tblPr>
        <w:tblW w:w="5376" w:type="dxa"/>
        <w:tblInd w:w="13" w:type="dxa"/>
        <w:tblLayout w:type="fixed"/>
        <w:tblCellMar>
          <w:left w:w="70" w:type="dxa"/>
          <w:right w:w="70" w:type="dxa"/>
        </w:tblCellMar>
        <w:tblLook w:val="0000" w:firstRow="0" w:lastRow="0" w:firstColumn="0" w:lastColumn="0" w:noHBand="0" w:noVBand="0"/>
      </w:tblPr>
      <w:tblGrid>
        <w:gridCol w:w="2128"/>
        <w:gridCol w:w="1756"/>
        <w:gridCol w:w="1492"/>
      </w:tblGrid>
      <w:tr w:rsidR="00881569" w:rsidTr="00BC213F">
        <w:trPr>
          <w:cantSplit/>
        </w:trPr>
        <w:tc>
          <w:tcPr>
            <w:tcW w:w="2128" w:type="dxa"/>
            <w:tcBorders>
              <w:top w:val="single" w:sz="12" w:space="0" w:color="auto"/>
              <w:left w:val="single" w:sz="12" w:space="0" w:color="auto"/>
              <w:right w:val="single" w:sz="6" w:space="0" w:color="auto"/>
            </w:tcBorders>
          </w:tcPr>
          <w:p w:rsidR="00881569" w:rsidRDefault="00881569" w:rsidP="002F4415">
            <w:pPr>
              <w:tabs>
                <w:tab w:val="left" w:pos="1701"/>
                <w:tab w:val="left" w:pos="3744"/>
                <w:tab w:val="left" w:pos="5904"/>
              </w:tabs>
              <w:spacing w:before="40" w:after="40"/>
              <w:ind w:right="-313"/>
              <w:rPr>
                <w:b/>
                <w:color w:val="000000"/>
                <w:sz w:val="16"/>
              </w:rPr>
            </w:pPr>
            <w:r>
              <w:rPr>
                <w:b/>
                <w:color w:val="000000"/>
                <w:sz w:val="16"/>
              </w:rPr>
              <w:t>Komponenten</w:t>
            </w:r>
            <w:r w:rsidR="00E90284">
              <w:rPr>
                <w:b/>
                <w:color w:val="000000"/>
                <w:sz w:val="16"/>
              </w:rPr>
              <w:br/>
            </w:r>
            <w:r>
              <w:rPr>
                <w:b/>
                <w:color w:val="000000"/>
                <w:sz w:val="16"/>
              </w:rPr>
              <w:t>Härter</w:t>
            </w:r>
          </w:p>
        </w:tc>
        <w:tc>
          <w:tcPr>
            <w:tcW w:w="3248" w:type="dxa"/>
            <w:gridSpan w:val="2"/>
            <w:tcBorders>
              <w:top w:val="single" w:sz="12" w:space="0" w:color="auto"/>
              <w:right w:val="single" w:sz="12" w:space="0" w:color="auto"/>
            </w:tcBorders>
          </w:tcPr>
          <w:p w:rsidR="00881569" w:rsidRDefault="00881569" w:rsidP="00FB32AC">
            <w:pPr>
              <w:tabs>
                <w:tab w:val="left" w:pos="1701"/>
                <w:tab w:val="left" w:pos="3744"/>
                <w:tab w:val="left" w:pos="5904"/>
              </w:tabs>
              <w:spacing w:before="40" w:after="40"/>
              <w:ind w:right="-313"/>
              <w:rPr>
                <w:color w:val="000000"/>
                <w:sz w:val="16"/>
              </w:rPr>
            </w:pPr>
            <w:r>
              <w:rPr>
                <w:color w:val="000000"/>
                <w:sz w:val="16"/>
              </w:rPr>
              <w:t>2</w:t>
            </w:r>
            <w:r w:rsidR="00E90284">
              <w:rPr>
                <w:color w:val="000000"/>
                <w:sz w:val="16"/>
              </w:rPr>
              <w:br/>
            </w:r>
            <w:r>
              <w:rPr>
                <w:color w:val="000000"/>
                <w:sz w:val="16"/>
              </w:rPr>
              <w:t>H</w:t>
            </w:r>
            <w:r w:rsidR="00285183">
              <w:rPr>
                <w:color w:val="000000"/>
                <w:sz w:val="16"/>
              </w:rPr>
              <w:t>3</w:t>
            </w:r>
          </w:p>
        </w:tc>
      </w:tr>
      <w:tr w:rsidR="00881569" w:rsidTr="00BC213F">
        <w:tblPrEx>
          <w:tblCellMar>
            <w:left w:w="71" w:type="dxa"/>
            <w:right w:w="71" w:type="dxa"/>
          </w:tblCellMar>
        </w:tblPrEx>
        <w:trPr>
          <w:cantSplit/>
        </w:trPr>
        <w:tc>
          <w:tcPr>
            <w:tcW w:w="2128" w:type="dxa"/>
            <w:tcBorders>
              <w:left w:val="single" w:sz="12" w:space="0" w:color="auto"/>
              <w:right w:val="single" w:sz="6" w:space="0" w:color="auto"/>
            </w:tcBorders>
          </w:tcPr>
          <w:p w:rsidR="00881569" w:rsidRDefault="00881569" w:rsidP="002F4415">
            <w:pPr>
              <w:tabs>
                <w:tab w:val="left" w:pos="1701"/>
                <w:tab w:val="left" w:pos="3744"/>
                <w:tab w:val="left" w:pos="5904"/>
              </w:tabs>
              <w:spacing w:before="40" w:after="40"/>
              <w:ind w:right="-313"/>
              <w:rPr>
                <w:b/>
                <w:color w:val="000000"/>
                <w:sz w:val="16"/>
              </w:rPr>
            </w:pPr>
            <w:r>
              <w:rPr>
                <w:b/>
                <w:color w:val="000000"/>
                <w:sz w:val="16"/>
              </w:rPr>
              <w:t>Mischungsverhältnis</w:t>
            </w:r>
          </w:p>
        </w:tc>
        <w:tc>
          <w:tcPr>
            <w:tcW w:w="1756" w:type="dxa"/>
          </w:tcPr>
          <w:p w:rsidR="007B3A86" w:rsidRDefault="007B3A86" w:rsidP="002F4415">
            <w:pPr>
              <w:tabs>
                <w:tab w:val="left" w:pos="1701"/>
                <w:tab w:val="left" w:pos="3744"/>
                <w:tab w:val="left" w:pos="5904"/>
              </w:tabs>
              <w:spacing w:before="40" w:after="40"/>
              <w:ind w:right="-312"/>
              <w:rPr>
                <w:color w:val="000000"/>
                <w:sz w:val="16"/>
              </w:rPr>
            </w:pPr>
            <w:r>
              <w:rPr>
                <w:color w:val="000000"/>
                <w:sz w:val="16"/>
              </w:rPr>
              <w:t>U231 – U251</w:t>
            </w:r>
            <w:r>
              <w:rPr>
                <w:color w:val="000000"/>
                <w:sz w:val="16"/>
              </w:rPr>
              <w:br/>
              <w:t>U261</w:t>
            </w:r>
          </w:p>
        </w:tc>
        <w:tc>
          <w:tcPr>
            <w:tcW w:w="1492" w:type="dxa"/>
            <w:tcBorders>
              <w:left w:val="nil"/>
              <w:right w:val="single" w:sz="12" w:space="0" w:color="auto"/>
            </w:tcBorders>
          </w:tcPr>
          <w:p w:rsidR="00881569" w:rsidRDefault="00881569" w:rsidP="002F4415">
            <w:pPr>
              <w:tabs>
                <w:tab w:val="left" w:pos="1701"/>
                <w:tab w:val="left" w:pos="3744"/>
                <w:tab w:val="left" w:pos="5904"/>
              </w:tabs>
              <w:spacing w:before="40" w:after="40"/>
              <w:ind w:right="-312"/>
              <w:rPr>
                <w:color w:val="000000"/>
                <w:sz w:val="16"/>
              </w:rPr>
            </w:pPr>
            <w:r>
              <w:rPr>
                <w:color w:val="000000"/>
                <w:sz w:val="16"/>
              </w:rPr>
              <w:t xml:space="preserve">5 : 1 </w:t>
            </w:r>
            <w:proofErr w:type="spellStart"/>
            <w:r>
              <w:rPr>
                <w:color w:val="000000"/>
                <w:sz w:val="16"/>
              </w:rPr>
              <w:t>Gew</w:t>
            </w:r>
            <w:proofErr w:type="spellEnd"/>
            <w:r>
              <w:rPr>
                <w:color w:val="000000"/>
                <w:sz w:val="16"/>
              </w:rPr>
              <w:t>.-Teile</w:t>
            </w:r>
            <w:r w:rsidR="007B3A86">
              <w:rPr>
                <w:color w:val="000000"/>
                <w:sz w:val="16"/>
              </w:rPr>
              <w:br/>
              <w:t xml:space="preserve">4 : 1 </w:t>
            </w:r>
            <w:proofErr w:type="spellStart"/>
            <w:r w:rsidR="007B3A86">
              <w:rPr>
                <w:color w:val="000000"/>
                <w:sz w:val="16"/>
              </w:rPr>
              <w:t>Gew</w:t>
            </w:r>
            <w:proofErr w:type="spellEnd"/>
            <w:r w:rsidR="007B3A86">
              <w:rPr>
                <w:color w:val="000000"/>
                <w:sz w:val="16"/>
              </w:rPr>
              <w:t>.-Teile</w:t>
            </w:r>
          </w:p>
        </w:tc>
      </w:tr>
      <w:tr w:rsidR="00881569" w:rsidTr="00BC213F">
        <w:trPr>
          <w:cantSplit/>
        </w:trPr>
        <w:tc>
          <w:tcPr>
            <w:tcW w:w="2128" w:type="dxa"/>
            <w:tcBorders>
              <w:left w:val="single" w:sz="12" w:space="0" w:color="auto"/>
              <w:right w:val="single" w:sz="6" w:space="0" w:color="auto"/>
            </w:tcBorders>
          </w:tcPr>
          <w:p w:rsidR="00881569" w:rsidRDefault="00881569" w:rsidP="002F4415">
            <w:pPr>
              <w:tabs>
                <w:tab w:val="left" w:pos="1701"/>
                <w:tab w:val="left" w:pos="3744"/>
                <w:tab w:val="left" w:pos="5904"/>
              </w:tabs>
              <w:spacing w:before="40" w:after="40"/>
              <w:ind w:right="-313"/>
              <w:rPr>
                <w:b/>
                <w:color w:val="000000"/>
                <w:sz w:val="16"/>
              </w:rPr>
            </w:pPr>
            <w:proofErr w:type="spellStart"/>
            <w:r>
              <w:rPr>
                <w:b/>
                <w:color w:val="000000"/>
                <w:sz w:val="16"/>
              </w:rPr>
              <w:t>Topfzeit</w:t>
            </w:r>
            <w:proofErr w:type="spellEnd"/>
          </w:p>
        </w:tc>
        <w:tc>
          <w:tcPr>
            <w:tcW w:w="3248" w:type="dxa"/>
            <w:gridSpan w:val="2"/>
            <w:tcBorders>
              <w:right w:val="single" w:sz="12" w:space="0" w:color="auto"/>
            </w:tcBorders>
          </w:tcPr>
          <w:p w:rsidR="00881569" w:rsidRDefault="007B3A86" w:rsidP="00A76BBC">
            <w:pPr>
              <w:tabs>
                <w:tab w:val="left" w:pos="1701"/>
                <w:tab w:val="left" w:pos="3744"/>
                <w:tab w:val="left" w:pos="5904"/>
              </w:tabs>
              <w:spacing w:before="40" w:after="40"/>
              <w:ind w:right="-313"/>
              <w:rPr>
                <w:color w:val="000000"/>
                <w:sz w:val="16"/>
              </w:rPr>
            </w:pPr>
            <w:r>
              <w:rPr>
                <w:color w:val="000000"/>
                <w:sz w:val="16"/>
              </w:rPr>
              <w:t>U231 – U2</w:t>
            </w:r>
            <w:r w:rsidR="00A76BBC">
              <w:rPr>
                <w:color w:val="000000"/>
                <w:sz w:val="16"/>
              </w:rPr>
              <w:t>4</w:t>
            </w:r>
            <w:r>
              <w:rPr>
                <w:color w:val="000000"/>
                <w:sz w:val="16"/>
              </w:rPr>
              <w:t>1</w:t>
            </w:r>
            <w:r>
              <w:rPr>
                <w:color w:val="000000"/>
                <w:sz w:val="16"/>
              </w:rPr>
              <w:tab/>
              <w:t>ca. 8 Std. bei 20 °C</w:t>
            </w:r>
            <w:r>
              <w:rPr>
                <w:color w:val="000000"/>
                <w:sz w:val="16"/>
              </w:rPr>
              <w:br/>
              <w:t>U2</w:t>
            </w:r>
            <w:r w:rsidR="00A76BBC">
              <w:rPr>
                <w:color w:val="000000"/>
                <w:sz w:val="16"/>
              </w:rPr>
              <w:t>5</w:t>
            </w:r>
            <w:r>
              <w:rPr>
                <w:color w:val="000000"/>
                <w:sz w:val="16"/>
              </w:rPr>
              <w:t>1</w:t>
            </w:r>
            <w:r w:rsidR="00A76BBC">
              <w:rPr>
                <w:color w:val="000000"/>
                <w:sz w:val="16"/>
              </w:rPr>
              <w:t xml:space="preserve"> – U261</w:t>
            </w:r>
            <w:r w:rsidR="00A76BBC">
              <w:rPr>
                <w:color w:val="000000"/>
                <w:sz w:val="16"/>
              </w:rPr>
              <w:tab/>
            </w:r>
            <w:r>
              <w:rPr>
                <w:color w:val="000000"/>
                <w:sz w:val="16"/>
              </w:rPr>
              <w:t>ca. 6 Std. bei 20 °C</w:t>
            </w:r>
          </w:p>
        </w:tc>
      </w:tr>
      <w:tr w:rsidR="00881569" w:rsidRPr="00FB32AC" w:rsidTr="00BC213F">
        <w:tblPrEx>
          <w:tblCellMar>
            <w:left w:w="71" w:type="dxa"/>
            <w:right w:w="71" w:type="dxa"/>
          </w:tblCellMar>
        </w:tblPrEx>
        <w:trPr>
          <w:cantSplit/>
        </w:trPr>
        <w:tc>
          <w:tcPr>
            <w:tcW w:w="2128" w:type="dxa"/>
            <w:tcBorders>
              <w:left w:val="single" w:sz="12" w:space="0" w:color="auto"/>
              <w:right w:val="single" w:sz="6" w:space="0" w:color="auto"/>
            </w:tcBorders>
          </w:tcPr>
          <w:p w:rsidR="00881569" w:rsidRDefault="00881569" w:rsidP="002F4415">
            <w:pPr>
              <w:tabs>
                <w:tab w:val="left" w:pos="1701"/>
                <w:tab w:val="left" w:pos="3744"/>
                <w:tab w:val="left" w:pos="5904"/>
              </w:tabs>
              <w:spacing w:before="40" w:after="40"/>
              <w:ind w:right="-313"/>
              <w:rPr>
                <w:b/>
                <w:color w:val="000000"/>
                <w:sz w:val="16"/>
              </w:rPr>
            </w:pPr>
            <w:r>
              <w:rPr>
                <w:b/>
                <w:color w:val="000000"/>
                <w:sz w:val="16"/>
              </w:rPr>
              <w:t>Trocknung (23 °C)</w:t>
            </w:r>
          </w:p>
          <w:p w:rsidR="00881569" w:rsidRDefault="00881569" w:rsidP="002F4415">
            <w:pPr>
              <w:tabs>
                <w:tab w:val="left" w:pos="1701"/>
                <w:tab w:val="left" w:pos="3744"/>
                <w:tab w:val="left" w:pos="5904"/>
              </w:tabs>
              <w:spacing w:before="40" w:after="40"/>
              <w:ind w:right="-313"/>
              <w:rPr>
                <w:b/>
                <w:color w:val="000000"/>
                <w:sz w:val="16"/>
              </w:rPr>
            </w:pPr>
          </w:p>
        </w:tc>
        <w:tc>
          <w:tcPr>
            <w:tcW w:w="1756" w:type="dxa"/>
          </w:tcPr>
          <w:p w:rsidR="00881569" w:rsidRDefault="00B3522B" w:rsidP="002F4415">
            <w:pPr>
              <w:tabs>
                <w:tab w:val="left" w:pos="1701"/>
                <w:tab w:val="left" w:pos="3744"/>
                <w:tab w:val="left" w:pos="5904"/>
              </w:tabs>
              <w:spacing w:before="40" w:after="40"/>
              <w:ind w:right="-313"/>
              <w:rPr>
                <w:color w:val="000000"/>
                <w:sz w:val="16"/>
              </w:rPr>
            </w:pPr>
            <w:r w:rsidRPr="00B3522B">
              <w:rPr>
                <w:color w:val="000000"/>
                <w:sz w:val="16"/>
                <w:u w:val="single"/>
              </w:rPr>
              <w:t>U231 – U241</w:t>
            </w:r>
            <w:r>
              <w:rPr>
                <w:color w:val="000000"/>
                <w:sz w:val="16"/>
              </w:rPr>
              <w:br/>
            </w:r>
            <w:r w:rsidR="00881569">
              <w:rPr>
                <w:color w:val="000000"/>
                <w:sz w:val="16"/>
              </w:rPr>
              <w:t>Staubtrocken</w:t>
            </w:r>
            <w:r w:rsidR="00E90284">
              <w:rPr>
                <w:color w:val="000000"/>
                <w:sz w:val="16"/>
              </w:rPr>
              <w:br/>
            </w:r>
            <w:proofErr w:type="spellStart"/>
            <w:r w:rsidR="00881569">
              <w:rPr>
                <w:color w:val="000000"/>
                <w:sz w:val="16"/>
              </w:rPr>
              <w:t>Griffest</w:t>
            </w:r>
            <w:proofErr w:type="spellEnd"/>
            <w:r w:rsidR="00E90284">
              <w:rPr>
                <w:color w:val="000000"/>
                <w:sz w:val="16"/>
              </w:rPr>
              <w:br/>
            </w:r>
            <w:r w:rsidR="00881569">
              <w:rPr>
                <w:color w:val="000000"/>
                <w:sz w:val="16"/>
              </w:rPr>
              <w:t>Transportfähig</w:t>
            </w:r>
          </w:p>
          <w:p w:rsidR="00B3522B" w:rsidRDefault="00B3522B" w:rsidP="002F4415">
            <w:pPr>
              <w:tabs>
                <w:tab w:val="left" w:pos="1701"/>
                <w:tab w:val="left" w:pos="3744"/>
                <w:tab w:val="left" w:pos="5904"/>
              </w:tabs>
              <w:spacing w:before="40" w:after="40"/>
              <w:ind w:right="-313"/>
              <w:rPr>
                <w:color w:val="000000"/>
                <w:sz w:val="16"/>
              </w:rPr>
            </w:pPr>
            <w:r w:rsidRPr="00B3522B">
              <w:rPr>
                <w:color w:val="000000"/>
                <w:sz w:val="16"/>
                <w:u w:val="single"/>
              </w:rPr>
              <w:t>U251 – U261</w:t>
            </w:r>
            <w:r>
              <w:rPr>
                <w:color w:val="000000"/>
                <w:sz w:val="16"/>
              </w:rPr>
              <w:br/>
              <w:t>Staubtrocken</w:t>
            </w:r>
            <w:r>
              <w:rPr>
                <w:color w:val="000000"/>
                <w:sz w:val="16"/>
              </w:rPr>
              <w:br/>
            </w:r>
            <w:proofErr w:type="spellStart"/>
            <w:r>
              <w:rPr>
                <w:color w:val="000000"/>
                <w:sz w:val="16"/>
              </w:rPr>
              <w:t>Griffest</w:t>
            </w:r>
            <w:proofErr w:type="spellEnd"/>
            <w:r>
              <w:rPr>
                <w:color w:val="000000"/>
                <w:sz w:val="16"/>
              </w:rPr>
              <w:br/>
              <w:t>Transportfähig</w:t>
            </w:r>
          </w:p>
        </w:tc>
        <w:tc>
          <w:tcPr>
            <w:tcW w:w="1492" w:type="dxa"/>
            <w:tcBorders>
              <w:right w:val="single" w:sz="12" w:space="0" w:color="auto"/>
            </w:tcBorders>
          </w:tcPr>
          <w:p w:rsidR="00881569" w:rsidRPr="00FB32AC" w:rsidRDefault="00B3522B" w:rsidP="002F4415">
            <w:pPr>
              <w:tabs>
                <w:tab w:val="left" w:pos="1701"/>
                <w:tab w:val="left" w:pos="3744"/>
                <w:tab w:val="left" w:pos="5904"/>
              </w:tabs>
              <w:spacing w:before="40" w:after="40"/>
              <w:ind w:right="-313"/>
              <w:rPr>
                <w:color w:val="000000"/>
                <w:sz w:val="16"/>
                <w:lang w:val="en-US"/>
              </w:rPr>
            </w:pPr>
            <w:r w:rsidRPr="00FB32AC">
              <w:rPr>
                <w:color w:val="000000"/>
                <w:sz w:val="16"/>
                <w:lang w:val="en-US"/>
              </w:rPr>
              <w:br/>
            </w:r>
            <w:r w:rsidR="00881569" w:rsidRPr="00FB32AC">
              <w:rPr>
                <w:color w:val="000000"/>
                <w:sz w:val="16"/>
                <w:lang w:val="en-US"/>
              </w:rPr>
              <w:t>ca. 50 Min</w:t>
            </w:r>
            <w:r w:rsidR="00DF5676" w:rsidRPr="00FB32AC">
              <w:rPr>
                <w:color w:val="000000"/>
                <w:sz w:val="16"/>
                <w:lang w:val="en-US"/>
              </w:rPr>
              <w:t>.</w:t>
            </w:r>
            <w:r w:rsidR="00E90284" w:rsidRPr="00FB32AC">
              <w:rPr>
                <w:color w:val="000000"/>
                <w:sz w:val="16"/>
                <w:lang w:val="en-US"/>
              </w:rPr>
              <w:br/>
            </w:r>
            <w:r w:rsidR="00881569" w:rsidRPr="00FB32AC">
              <w:rPr>
                <w:color w:val="000000"/>
                <w:sz w:val="16"/>
                <w:lang w:val="en-US"/>
              </w:rPr>
              <w:t xml:space="preserve">ca. </w:t>
            </w:r>
            <w:r w:rsidR="00DF5676" w:rsidRPr="00FB32AC">
              <w:rPr>
                <w:color w:val="000000"/>
                <w:sz w:val="16"/>
                <w:lang w:val="en-US"/>
              </w:rPr>
              <w:t xml:space="preserve">  7 Std.</w:t>
            </w:r>
            <w:r w:rsidR="00E90284" w:rsidRPr="00FB32AC">
              <w:rPr>
                <w:color w:val="000000"/>
                <w:sz w:val="16"/>
                <w:lang w:val="en-US"/>
              </w:rPr>
              <w:br/>
            </w:r>
            <w:r w:rsidR="00881569" w:rsidRPr="00FB32AC">
              <w:rPr>
                <w:color w:val="000000"/>
                <w:sz w:val="16"/>
                <w:lang w:val="en-US"/>
              </w:rPr>
              <w:t xml:space="preserve">ca. 24 </w:t>
            </w:r>
            <w:r w:rsidR="00DF5676" w:rsidRPr="00FB32AC">
              <w:rPr>
                <w:color w:val="000000"/>
                <w:sz w:val="16"/>
                <w:lang w:val="en-US"/>
              </w:rPr>
              <w:t>Std.</w:t>
            </w:r>
          </w:p>
          <w:p w:rsidR="00B3522B" w:rsidRPr="00FB32AC" w:rsidRDefault="00B3522B" w:rsidP="002F4415">
            <w:pPr>
              <w:tabs>
                <w:tab w:val="left" w:pos="1701"/>
                <w:tab w:val="left" w:pos="3744"/>
                <w:tab w:val="left" w:pos="5904"/>
              </w:tabs>
              <w:spacing w:before="40" w:after="40"/>
              <w:ind w:right="-313"/>
              <w:rPr>
                <w:color w:val="000000"/>
                <w:sz w:val="16"/>
                <w:lang w:val="en-US"/>
              </w:rPr>
            </w:pPr>
            <w:r w:rsidRPr="00FB32AC">
              <w:rPr>
                <w:color w:val="000000"/>
                <w:sz w:val="16"/>
                <w:lang w:val="en-US"/>
              </w:rPr>
              <w:br/>
              <w:t>ca. 30 Min.</w:t>
            </w:r>
            <w:r w:rsidRPr="00FB32AC">
              <w:rPr>
                <w:color w:val="000000"/>
                <w:sz w:val="16"/>
                <w:lang w:val="en-US"/>
              </w:rPr>
              <w:br/>
              <w:t>ca.   7 Std.</w:t>
            </w:r>
            <w:r w:rsidRPr="00FB32AC">
              <w:rPr>
                <w:color w:val="000000"/>
                <w:sz w:val="16"/>
                <w:lang w:val="en-US"/>
              </w:rPr>
              <w:br/>
              <w:t>ca. 24 Std.</w:t>
            </w:r>
          </w:p>
        </w:tc>
      </w:tr>
      <w:tr w:rsidR="00DF5676" w:rsidTr="00BC213F">
        <w:trPr>
          <w:cantSplit/>
        </w:trPr>
        <w:tc>
          <w:tcPr>
            <w:tcW w:w="2128" w:type="dxa"/>
            <w:tcBorders>
              <w:left w:val="single" w:sz="12" w:space="0" w:color="auto"/>
              <w:bottom w:val="single" w:sz="12" w:space="0" w:color="auto"/>
              <w:right w:val="single" w:sz="6" w:space="0" w:color="auto"/>
            </w:tcBorders>
          </w:tcPr>
          <w:p w:rsidR="009C5847" w:rsidRPr="00FB32AC" w:rsidRDefault="00DF5676" w:rsidP="009C5847">
            <w:pPr>
              <w:tabs>
                <w:tab w:val="left" w:pos="1701"/>
                <w:tab w:val="left" w:pos="3744"/>
                <w:tab w:val="left" w:pos="5904"/>
              </w:tabs>
              <w:spacing w:before="40" w:after="40"/>
              <w:ind w:right="-313"/>
              <w:rPr>
                <w:b/>
                <w:color w:val="000000"/>
                <w:sz w:val="16"/>
                <w:lang w:val="en-US"/>
              </w:rPr>
            </w:pPr>
            <w:r w:rsidRPr="00FB32AC">
              <w:rPr>
                <w:b/>
                <w:color w:val="000000"/>
                <w:sz w:val="16"/>
                <w:lang w:val="en-US"/>
              </w:rPr>
              <w:br/>
            </w:r>
            <w:r w:rsidRPr="00FB32AC">
              <w:rPr>
                <w:b/>
                <w:color w:val="000000"/>
                <w:sz w:val="16"/>
                <w:lang w:val="en-US"/>
              </w:rPr>
              <w:br/>
            </w:r>
          </w:p>
          <w:p w:rsidR="00DF5676" w:rsidRDefault="00DF5676" w:rsidP="009C5847">
            <w:pPr>
              <w:tabs>
                <w:tab w:val="left" w:pos="1701"/>
                <w:tab w:val="left" w:pos="3744"/>
                <w:tab w:val="left" w:pos="5904"/>
              </w:tabs>
              <w:spacing w:after="40"/>
              <w:ind w:right="-312"/>
              <w:rPr>
                <w:b/>
                <w:color w:val="000000"/>
                <w:sz w:val="16"/>
              </w:rPr>
            </w:pPr>
            <w:r>
              <w:rPr>
                <w:b/>
                <w:color w:val="000000"/>
                <w:sz w:val="16"/>
              </w:rPr>
              <w:t>Forcierte Trocknung</w:t>
            </w:r>
          </w:p>
        </w:tc>
        <w:tc>
          <w:tcPr>
            <w:tcW w:w="3248" w:type="dxa"/>
            <w:gridSpan w:val="2"/>
            <w:tcBorders>
              <w:bottom w:val="single" w:sz="12" w:space="0" w:color="auto"/>
              <w:right w:val="single" w:sz="12" w:space="0" w:color="auto"/>
            </w:tcBorders>
          </w:tcPr>
          <w:p w:rsidR="00DF5676" w:rsidRDefault="00DF5676" w:rsidP="002F4415">
            <w:pPr>
              <w:tabs>
                <w:tab w:val="left" w:pos="1701"/>
                <w:tab w:val="left" w:pos="3744"/>
                <w:tab w:val="left" w:pos="5904"/>
              </w:tabs>
              <w:spacing w:before="40" w:after="40"/>
              <w:ind w:right="-313"/>
              <w:rPr>
                <w:color w:val="000000"/>
                <w:sz w:val="16"/>
              </w:rPr>
            </w:pPr>
            <w:r>
              <w:rPr>
                <w:color w:val="000000"/>
                <w:sz w:val="16"/>
              </w:rPr>
              <w:t>Die Trocknungszeiten sind von den Schicht-</w:t>
            </w:r>
            <w:r>
              <w:rPr>
                <w:color w:val="000000"/>
                <w:sz w:val="16"/>
              </w:rPr>
              <w:br/>
              <w:t xml:space="preserve">dicken, Untergrund- und Lufttemperaturen </w:t>
            </w:r>
            <w:r>
              <w:rPr>
                <w:color w:val="000000"/>
                <w:sz w:val="16"/>
              </w:rPr>
              <w:br/>
              <w:t>abhängig.</w:t>
            </w:r>
          </w:p>
          <w:p w:rsidR="00DF5676" w:rsidRDefault="00DF5676" w:rsidP="002F4415">
            <w:pPr>
              <w:tabs>
                <w:tab w:val="left" w:pos="1701"/>
                <w:tab w:val="left" w:pos="3744"/>
                <w:tab w:val="left" w:pos="5904"/>
              </w:tabs>
              <w:spacing w:before="40" w:after="40"/>
              <w:ind w:right="-313"/>
              <w:rPr>
                <w:color w:val="000000"/>
                <w:sz w:val="16"/>
              </w:rPr>
            </w:pPr>
            <w:r>
              <w:rPr>
                <w:color w:val="000000"/>
                <w:sz w:val="16"/>
              </w:rPr>
              <w:t>möglich, z.B. 30 Min. @ 80 °C</w:t>
            </w:r>
          </w:p>
        </w:tc>
      </w:tr>
    </w:tbl>
    <w:p w:rsidR="00881569" w:rsidRDefault="00881569">
      <w:pPr>
        <w:tabs>
          <w:tab w:val="left" w:pos="1701"/>
          <w:tab w:val="left" w:pos="3744"/>
          <w:tab w:val="left" w:pos="5904"/>
        </w:tabs>
        <w:ind w:right="-312"/>
        <w:rPr>
          <w:b/>
          <w:color w:val="000000"/>
          <w:sz w:val="6"/>
        </w:rPr>
      </w:pPr>
    </w:p>
    <w:tbl>
      <w:tblPr>
        <w:tblW w:w="5376" w:type="dxa"/>
        <w:tblInd w:w="13" w:type="dxa"/>
        <w:tblLayout w:type="fixed"/>
        <w:tblCellMar>
          <w:left w:w="70" w:type="dxa"/>
          <w:right w:w="70" w:type="dxa"/>
        </w:tblCellMar>
        <w:tblLook w:val="0000" w:firstRow="0" w:lastRow="0" w:firstColumn="0" w:lastColumn="0" w:noHBand="0" w:noVBand="0"/>
      </w:tblPr>
      <w:tblGrid>
        <w:gridCol w:w="2128"/>
        <w:gridCol w:w="1190"/>
        <w:gridCol w:w="2058"/>
      </w:tblGrid>
      <w:tr w:rsidR="00881569" w:rsidTr="00BC213F">
        <w:trPr>
          <w:cantSplit/>
        </w:trPr>
        <w:tc>
          <w:tcPr>
            <w:tcW w:w="2128" w:type="dxa"/>
            <w:tcBorders>
              <w:top w:val="single" w:sz="12" w:space="0" w:color="auto"/>
              <w:left w:val="single" w:sz="12" w:space="0" w:color="auto"/>
              <w:right w:val="single" w:sz="6" w:space="0" w:color="auto"/>
            </w:tcBorders>
          </w:tcPr>
          <w:p w:rsidR="00881569" w:rsidRDefault="00881569" w:rsidP="002F4415">
            <w:pPr>
              <w:tabs>
                <w:tab w:val="left" w:pos="1701"/>
                <w:tab w:val="left" w:pos="3744"/>
                <w:tab w:val="left" w:pos="5904"/>
              </w:tabs>
              <w:spacing w:before="40" w:after="40"/>
              <w:ind w:right="-312"/>
              <w:rPr>
                <w:b/>
                <w:color w:val="000000"/>
                <w:sz w:val="16"/>
              </w:rPr>
            </w:pPr>
            <w:r>
              <w:rPr>
                <w:b/>
                <w:color w:val="000000"/>
                <w:sz w:val="16"/>
              </w:rPr>
              <w:t xml:space="preserve">Festkörper </w:t>
            </w:r>
            <w:proofErr w:type="spellStart"/>
            <w:r>
              <w:rPr>
                <w:b/>
                <w:color w:val="000000"/>
                <w:sz w:val="16"/>
              </w:rPr>
              <w:t>Gew</w:t>
            </w:r>
            <w:proofErr w:type="spellEnd"/>
            <w:r>
              <w:rPr>
                <w:b/>
                <w:color w:val="000000"/>
                <w:sz w:val="16"/>
              </w:rPr>
              <w:t>.-%</w:t>
            </w:r>
            <w:r w:rsidR="00E90284">
              <w:rPr>
                <w:b/>
                <w:color w:val="000000"/>
                <w:sz w:val="16"/>
              </w:rPr>
              <w:br/>
            </w:r>
            <w:r>
              <w:rPr>
                <w:b/>
                <w:color w:val="000000"/>
                <w:sz w:val="16"/>
              </w:rPr>
              <w:t>Volumenfestkörper</w:t>
            </w:r>
            <w:r w:rsidR="00E90284">
              <w:rPr>
                <w:b/>
                <w:color w:val="000000"/>
                <w:sz w:val="16"/>
              </w:rPr>
              <w:br/>
            </w:r>
            <w:r>
              <w:rPr>
                <w:b/>
                <w:color w:val="000000"/>
                <w:sz w:val="16"/>
              </w:rPr>
              <w:t>Dichte (20 °C)</w:t>
            </w:r>
          </w:p>
        </w:tc>
        <w:tc>
          <w:tcPr>
            <w:tcW w:w="1190" w:type="dxa"/>
            <w:tcBorders>
              <w:top w:val="single" w:sz="12" w:space="0" w:color="auto"/>
            </w:tcBorders>
          </w:tcPr>
          <w:p w:rsidR="00881569" w:rsidRDefault="00881569" w:rsidP="002F4415">
            <w:pPr>
              <w:tabs>
                <w:tab w:val="left" w:pos="1701"/>
                <w:tab w:val="left" w:pos="3744"/>
                <w:tab w:val="left" w:pos="5904"/>
              </w:tabs>
              <w:spacing w:before="40" w:after="40"/>
              <w:ind w:right="-312"/>
              <w:rPr>
                <w:b/>
                <w:color w:val="000000"/>
                <w:sz w:val="16"/>
                <w:lang w:val="it-IT"/>
              </w:rPr>
            </w:pPr>
            <w:proofErr w:type="spellStart"/>
            <w:r>
              <w:rPr>
                <w:color w:val="000000"/>
                <w:sz w:val="16"/>
                <w:lang w:val="it-IT"/>
              </w:rPr>
              <w:t>ca</w:t>
            </w:r>
            <w:proofErr w:type="spellEnd"/>
            <w:r>
              <w:rPr>
                <w:color w:val="000000"/>
                <w:sz w:val="16"/>
                <w:lang w:val="it-IT"/>
              </w:rPr>
              <w:t>. 67 %</w:t>
            </w:r>
            <w:r w:rsidR="00E90284">
              <w:rPr>
                <w:color w:val="000000"/>
                <w:sz w:val="16"/>
                <w:lang w:val="it-IT"/>
              </w:rPr>
              <w:br/>
            </w:r>
            <w:proofErr w:type="spellStart"/>
            <w:r>
              <w:rPr>
                <w:color w:val="000000"/>
                <w:sz w:val="16"/>
                <w:lang w:val="it-IT"/>
              </w:rPr>
              <w:t>ca</w:t>
            </w:r>
            <w:proofErr w:type="spellEnd"/>
            <w:r>
              <w:rPr>
                <w:color w:val="000000"/>
                <w:sz w:val="16"/>
                <w:lang w:val="it-IT"/>
              </w:rPr>
              <w:t>. 57 %</w:t>
            </w:r>
            <w:r w:rsidR="00E90284">
              <w:rPr>
                <w:color w:val="000000"/>
                <w:sz w:val="16"/>
                <w:lang w:val="it-IT"/>
              </w:rPr>
              <w:br/>
            </w:r>
            <w:proofErr w:type="spellStart"/>
            <w:r>
              <w:rPr>
                <w:color w:val="000000"/>
                <w:sz w:val="16"/>
                <w:lang w:val="it-IT"/>
              </w:rPr>
              <w:t>ca</w:t>
            </w:r>
            <w:proofErr w:type="spellEnd"/>
            <w:r>
              <w:rPr>
                <w:color w:val="000000"/>
                <w:sz w:val="16"/>
                <w:lang w:val="it-IT"/>
              </w:rPr>
              <w:t>. 1,25 kg/l</w:t>
            </w:r>
          </w:p>
        </w:tc>
        <w:tc>
          <w:tcPr>
            <w:tcW w:w="2058" w:type="dxa"/>
            <w:tcBorders>
              <w:top w:val="single" w:sz="12" w:space="0" w:color="auto"/>
              <w:right w:val="single" w:sz="12" w:space="0" w:color="auto"/>
            </w:tcBorders>
          </w:tcPr>
          <w:p w:rsidR="00881569" w:rsidRDefault="00881569" w:rsidP="002F4415">
            <w:pPr>
              <w:tabs>
                <w:tab w:val="left" w:pos="1701"/>
                <w:tab w:val="left" w:pos="3744"/>
                <w:tab w:val="left" w:pos="5904"/>
              </w:tabs>
              <w:spacing w:before="40" w:after="40"/>
              <w:ind w:right="-312"/>
              <w:rPr>
                <w:b/>
                <w:color w:val="000000"/>
                <w:sz w:val="16"/>
              </w:rPr>
            </w:pPr>
            <w:r w:rsidRPr="00E90284">
              <w:rPr>
                <w:color w:val="000000"/>
                <w:sz w:val="16"/>
              </w:rPr>
              <w:fldChar w:fldCharType="begin"/>
            </w:r>
            <w:r w:rsidRPr="00E90284">
              <w:rPr>
                <w:color w:val="000000"/>
                <w:sz w:val="16"/>
              </w:rPr>
              <w:instrText>SYMBOL 252 \f "Symbol"</w:instrText>
            </w:r>
            <w:r w:rsidRPr="00E90284">
              <w:rPr>
                <w:color w:val="000000"/>
                <w:sz w:val="16"/>
              </w:rPr>
              <w:fldChar w:fldCharType="end"/>
            </w:r>
            <w:r w:rsidR="00E90284">
              <w:rPr>
                <w:color w:val="000000"/>
                <w:sz w:val="16"/>
              </w:rPr>
              <w:br/>
            </w:r>
            <w:r w:rsidRPr="00E90284">
              <w:rPr>
                <w:color w:val="000000"/>
                <w:sz w:val="16"/>
              </w:rPr>
              <w:fldChar w:fldCharType="begin"/>
            </w:r>
            <w:r w:rsidRPr="00E90284">
              <w:rPr>
                <w:color w:val="000000"/>
                <w:sz w:val="16"/>
              </w:rPr>
              <w:instrText>SYMBOL 253 \f "Symbol"</w:instrText>
            </w:r>
            <w:r w:rsidRPr="00E90284">
              <w:rPr>
                <w:color w:val="000000"/>
                <w:sz w:val="16"/>
              </w:rPr>
              <w:fldChar w:fldCharType="end"/>
            </w:r>
            <w:r w:rsidRPr="00E90284">
              <w:rPr>
                <w:color w:val="000000"/>
                <w:sz w:val="16"/>
              </w:rPr>
              <w:t xml:space="preserve"> Mischung, </w:t>
            </w:r>
            <w:proofErr w:type="spellStart"/>
            <w:r w:rsidRPr="00E90284">
              <w:rPr>
                <w:color w:val="000000"/>
                <w:sz w:val="16"/>
              </w:rPr>
              <w:t>weiss</w:t>
            </w:r>
            <w:proofErr w:type="spellEnd"/>
            <w:r w:rsidR="00E90284">
              <w:rPr>
                <w:color w:val="000000"/>
                <w:sz w:val="16"/>
              </w:rPr>
              <w:br/>
            </w:r>
            <w:r w:rsidRPr="00E90284">
              <w:rPr>
                <w:color w:val="000000"/>
                <w:sz w:val="16"/>
              </w:rPr>
              <w:fldChar w:fldCharType="begin"/>
            </w:r>
            <w:r w:rsidRPr="00E90284">
              <w:rPr>
                <w:color w:val="000000"/>
                <w:sz w:val="16"/>
              </w:rPr>
              <w:instrText>SYMBOL 254 \f "Symbol"</w:instrText>
            </w:r>
            <w:r w:rsidRPr="00E90284">
              <w:rPr>
                <w:color w:val="000000"/>
                <w:sz w:val="16"/>
              </w:rPr>
              <w:fldChar w:fldCharType="end"/>
            </w:r>
          </w:p>
        </w:tc>
      </w:tr>
      <w:tr w:rsidR="00881569" w:rsidTr="00BC213F">
        <w:trPr>
          <w:cantSplit/>
        </w:trPr>
        <w:tc>
          <w:tcPr>
            <w:tcW w:w="2128" w:type="dxa"/>
            <w:tcBorders>
              <w:left w:val="single" w:sz="12" w:space="0" w:color="auto"/>
              <w:bottom w:val="single" w:sz="12" w:space="0" w:color="auto"/>
              <w:right w:val="single" w:sz="6" w:space="0" w:color="auto"/>
            </w:tcBorders>
          </w:tcPr>
          <w:p w:rsidR="00881569" w:rsidRDefault="00881569" w:rsidP="00326488">
            <w:pPr>
              <w:tabs>
                <w:tab w:val="left" w:pos="1701"/>
                <w:tab w:val="left" w:pos="3744"/>
                <w:tab w:val="left" w:pos="5904"/>
              </w:tabs>
              <w:spacing w:before="40" w:after="40"/>
              <w:ind w:right="-312"/>
              <w:rPr>
                <w:b/>
                <w:color w:val="000000"/>
                <w:sz w:val="16"/>
              </w:rPr>
            </w:pPr>
            <w:r>
              <w:rPr>
                <w:b/>
                <w:color w:val="000000"/>
                <w:sz w:val="16"/>
              </w:rPr>
              <w:t>Empfohlene</w:t>
            </w:r>
            <w:r w:rsidR="00E90284">
              <w:rPr>
                <w:b/>
                <w:color w:val="000000"/>
                <w:sz w:val="16"/>
              </w:rPr>
              <w:br/>
            </w:r>
            <w:r>
              <w:rPr>
                <w:b/>
                <w:color w:val="000000"/>
                <w:sz w:val="16"/>
              </w:rPr>
              <w:t>Trockenschicht</w:t>
            </w:r>
            <w:r w:rsidR="00326488">
              <w:rPr>
                <w:b/>
                <w:color w:val="000000"/>
                <w:sz w:val="16"/>
              </w:rPr>
              <w:t>dicke</w:t>
            </w:r>
            <w:r w:rsidR="00E90284">
              <w:rPr>
                <w:b/>
                <w:color w:val="000000"/>
                <w:sz w:val="16"/>
              </w:rPr>
              <w:br/>
            </w:r>
            <w:r>
              <w:rPr>
                <w:b/>
                <w:color w:val="000000"/>
                <w:sz w:val="16"/>
              </w:rPr>
              <w:t>Theoretischer Verbrauch</w:t>
            </w:r>
          </w:p>
        </w:tc>
        <w:tc>
          <w:tcPr>
            <w:tcW w:w="3248" w:type="dxa"/>
            <w:gridSpan w:val="2"/>
            <w:tcBorders>
              <w:left w:val="single" w:sz="6" w:space="0" w:color="auto"/>
              <w:bottom w:val="single" w:sz="12" w:space="0" w:color="auto"/>
              <w:right w:val="single" w:sz="12" w:space="0" w:color="auto"/>
            </w:tcBorders>
          </w:tcPr>
          <w:p w:rsidR="00881569" w:rsidRDefault="00E90284" w:rsidP="009C5847">
            <w:pPr>
              <w:tabs>
                <w:tab w:val="left" w:pos="1701"/>
                <w:tab w:val="left" w:pos="3744"/>
                <w:tab w:val="left" w:pos="5904"/>
              </w:tabs>
              <w:spacing w:before="40" w:after="40"/>
              <w:ind w:right="-312"/>
              <w:rPr>
                <w:b/>
                <w:color w:val="000000"/>
                <w:sz w:val="16"/>
              </w:rPr>
            </w:pPr>
            <w:r>
              <w:rPr>
                <w:color w:val="000000"/>
                <w:sz w:val="16"/>
              </w:rPr>
              <w:br/>
            </w:r>
            <w:r w:rsidR="00881569">
              <w:rPr>
                <w:color w:val="000000"/>
                <w:sz w:val="16"/>
              </w:rPr>
              <w:t xml:space="preserve">40 µm </w:t>
            </w:r>
            <w:r>
              <w:rPr>
                <w:color w:val="000000"/>
                <w:sz w:val="16"/>
              </w:rPr>
              <w:br/>
            </w:r>
            <w:r w:rsidR="00881569">
              <w:rPr>
                <w:color w:val="000000"/>
                <w:sz w:val="16"/>
              </w:rPr>
              <w:t>bei 40 µm ca. 9</w:t>
            </w:r>
            <w:r w:rsidR="009C5847">
              <w:rPr>
                <w:color w:val="000000"/>
                <w:sz w:val="16"/>
              </w:rPr>
              <w:t>0</w:t>
            </w:r>
            <w:r w:rsidR="00881569">
              <w:rPr>
                <w:color w:val="000000"/>
                <w:sz w:val="16"/>
              </w:rPr>
              <w:t xml:space="preserve"> g/m²</w:t>
            </w:r>
          </w:p>
        </w:tc>
      </w:tr>
    </w:tbl>
    <w:p w:rsidR="00881569" w:rsidRPr="004205C9" w:rsidRDefault="00881569" w:rsidP="0057256A">
      <w:pPr>
        <w:tabs>
          <w:tab w:val="left" w:pos="1701"/>
          <w:tab w:val="left" w:pos="3744"/>
          <w:tab w:val="left" w:pos="5904"/>
          <w:tab w:val="left" w:pos="11340"/>
        </w:tabs>
        <w:ind w:right="-312"/>
        <w:rPr>
          <w:color w:val="000000"/>
          <w:sz w:val="6"/>
          <w:szCs w:val="6"/>
        </w:rPr>
      </w:pPr>
    </w:p>
    <w:tbl>
      <w:tblPr>
        <w:tblW w:w="5376" w:type="dxa"/>
        <w:tblInd w:w="13" w:type="dxa"/>
        <w:tblLayout w:type="fixed"/>
        <w:tblCellMar>
          <w:left w:w="71" w:type="dxa"/>
          <w:right w:w="71" w:type="dxa"/>
        </w:tblCellMar>
        <w:tblLook w:val="0000" w:firstRow="0" w:lastRow="0" w:firstColumn="0" w:lastColumn="0" w:noHBand="0" w:noVBand="0"/>
      </w:tblPr>
      <w:tblGrid>
        <w:gridCol w:w="1484"/>
        <w:gridCol w:w="854"/>
        <w:gridCol w:w="756"/>
        <w:gridCol w:w="854"/>
        <w:gridCol w:w="728"/>
        <w:gridCol w:w="700"/>
      </w:tblGrid>
      <w:tr w:rsidR="00655C13" w:rsidTr="005534BB">
        <w:trPr>
          <w:cantSplit/>
        </w:trPr>
        <w:tc>
          <w:tcPr>
            <w:tcW w:w="1484" w:type="dxa"/>
            <w:tcBorders>
              <w:top w:val="single" w:sz="12" w:space="0" w:color="auto"/>
              <w:left w:val="single" w:sz="12" w:space="0" w:color="auto"/>
              <w:bottom w:val="single" w:sz="6" w:space="0" w:color="auto"/>
              <w:right w:val="single" w:sz="6" w:space="0" w:color="auto"/>
            </w:tcBorders>
          </w:tcPr>
          <w:p w:rsidR="002529C3" w:rsidRPr="001D5EF9" w:rsidRDefault="002529C3" w:rsidP="00182157">
            <w:pPr>
              <w:tabs>
                <w:tab w:val="left" w:pos="1701"/>
                <w:tab w:val="left" w:pos="3744"/>
                <w:tab w:val="left" w:pos="5904"/>
                <w:tab w:val="left" w:pos="11340"/>
              </w:tabs>
              <w:spacing w:before="40" w:after="40"/>
              <w:ind w:right="-313"/>
              <w:rPr>
                <w:b/>
                <w:color w:val="000000"/>
                <w:sz w:val="16"/>
                <w:lang w:val="de-CH"/>
              </w:rPr>
            </w:pPr>
          </w:p>
        </w:tc>
        <w:tc>
          <w:tcPr>
            <w:tcW w:w="854" w:type="dxa"/>
            <w:tcBorders>
              <w:top w:val="single" w:sz="12" w:space="0" w:color="auto"/>
              <w:left w:val="single" w:sz="6" w:space="0" w:color="auto"/>
              <w:bottom w:val="single" w:sz="6" w:space="0" w:color="auto"/>
              <w:right w:val="single" w:sz="6" w:space="0" w:color="auto"/>
            </w:tcBorders>
          </w:tcPr>
          <w:p w:rsidR="002529C3" w:rsidRDefault="000F2606" w:rsidP="00182157">
            <w:pPr>
              <w:tabs>
                <w:tab w:val="left" w:pos="1701"/>
                <w:tab w:val="left" w:pos="3744"/>
                <w:tab w:val="left" w:pos="5904"/>
                <w:tab w:val="left" w:pos="11340"/>
              </w:tabs>
              <w:spacing w:before="40" w:after="40"/>
              <w:ind w:right="-313"/>
              <w:rPr>
                <w:b/>
                <w:color w:val="000000"/>
                <w:sz w:val="16"/>
              </w:rPr>
            </w:pPr>
            <w:proofErr w:type="spellStart"/>
            <w:r>
              <w:rPr>
                <w:b/>
                <w:color w:val="000000"/>
                <w:sz w:val="16"/>
              </w:rPr>
              <w:t>Duoplast</w:t>
            </w:r>
            <w:proofErr w:type="spellEnd"/>
          </w:p>
        </w:tc>
        <w:tc>
          <w:tcPr>
            <w:tcW w:w="756" w:type="dxa"/>
            <w:tcBorders>
              <w:top w:val="single" w:sz="12" w:space="0" w:color="auto"/>
              <w:left w:val="single" w:sz="6" w:space="0" w:color="auto"/>
              <w:bottom w:val="single" w:sz="6" w:space="0" w:color="auto"/>
              <w:right w:val="single" w:sz="6" w:space="0" w:color="auto"/>
            </w:tcBorders>
          </w:tcPr>
          <w:p w:rsidR="002529C3" w:rsidRDefault="00285183" w:rsidP="00182157">
            <w:pPr>
              <w:tabs>
                <w:tab w:val="left" w:pos="1701"/>
                <w:tab w:val="left" w:pos="3744"/>
                <w:tab w:val="left" w:pos="5904"/>
                <w:tab w:val="left" w:pos="11340"/>
              </w:tabs>
              <w:spacing w:before="40" w:after="40"/>
              <w:ind w:right="-313"/>
              <w:rPr>
                <w:b/>
                <w:color w:val="000000"/>
                <w:sz w:val="16"/>
              </w:rPr>
            </w:pPr>
            <w:r>
              <w:rPr>
                <w:b/>
                <w:color w:val="000000"/>
                <w:sz w:val="16"/>
              </w:rPr>
              <w:t>H3</w:t>
            </w:r>
          </w:p>
        </w:tc>
        <w:tc>
          <w:tcPr>
            <w:tcW w:w="854" w:type="dxa"/>
            <w:tcBorders>
              <w:top w:val="single" w:sz="12" w:space="0" w:color="auto"/>
              <w:left w:val="single" w:sz="6" w:space="0" w:color="auto"/>
              <w:bottom w:val="single" w:sz="6" w:space="0" w:color="auto"/>
              <w:right w:val="single" w:sz="6" w:space="0" w:color="auto"/>
            </w:tcBorders>
          </w:tcPr>
          <w:p w:rsidR="002529C3" w:rsidRDefault="002529C3" w:rsidP="00182157">
            <w:pPr>
              <w:tabs>
                <w:tab w:val="left" w:pos="1701"/>
                <w:tab w:val="left" w:pos="3744"/>
                <w:tab w:val="left" w:pos="5904"/>
                <w:tab w:val="left" w:pos="11340"/>
              </w:tabs>
              <w:spacing w:before="40" w:after="40"/>
              <w:ind w:right="-313"/>
              <w:rPr>
                <w:b/>
                <w:color w:val="000000"/>
                <w:sz w:val="16"/>
              </w:rPr>
            </w:pPr>
            <w:r>
              <w:rPr>
                <w:b/>
                <w:color w:val="000000"/>
                <w:sz w:val="16"/>
              </w:rPr>
              <w:t>V101</w:t>
            </w:r>
          </w:p>
        </w:tc>
        <w:tc>
          <w:tcPr>
            <w:tcW w:w="728" w:type="dxa"/>
            <w:tcBorders>
              <w:top w:val="single" w:sz="12" w:space="0" w:color="auto"/>
              <w:left w:val="single" w:sz="6" w:space="0" w:color="auto"/>
              <w:bottom w:val="single" w:sz="6" w:space="0" w:color="auto"/>
              <w:right w:val="single" w:sz="6" w:space="0" w:color="auto"/>
            </w:tcBorders>
          </w:tcPr>
          <w:p w:rsidR="002529C3" w:rsidRDefault="002529C3" w:rsidP="00182157">
            <w:pPr>
              <w:pStyle w:val="berschrift2"/>
              <w:spacing w:before="40" w:after="40" w:line="240" w:lineRule="auto"/>
              <w:rPr>
                <w:color w:val="000000"/>
              </w:rPr>
            </w:pPr>
            <w:r>
              <w:rPr>
                <w:color w:val="000000"/>
              </w:rPr>
              <w:t>V102</w:t>
            </w:r>
          </w:p>
        </w:tc>
        <w:tc>
          <w:tcPr>
            <w:tcW w:w="700" w:type="dxa"/>
            <w:tcBorders>
              <w:top w:val="single" w:sz="12" w:space="0" w:color="auto"/>
              <w:left w:val="single" w:sz="6" w:space="0" w:color="auto"/>
              <w:bottom w:val="single" w:sz="6" w:space="0" w:color="auto"/>
              <w:right w:val="single" w:sz="12" w:space="0" w:color="auto"/>
            </w:tcBorders>
          </w:tcPr>
          <w:p w:rsidR="002529C3" w:rsidRDefault="002529C3" w:rsidP="00182157">
            <w:pPr>
              <w:pStyle w:val="berschrift2"/>
              <w:spacing w:before="40" w:after="40" w:line="240" w:lineRule="auto"/>
              <w:rPr>
                <w:color w:val="000000"/>
              </w:rPr>
            </w:pPr>
            <w:r>
              <w:rPr>
                <w:color w:val="000000"/>
              </w:rPr>
              <w:t>V2</w:t>
            </w:r>
          </w:p>
        </w:tc>
      </w:tr>
      <w:tr w:rsidR="00655C13" w:rsidRPr="002F4415" w:rsidTr="005534BB">
        <w:trPr>
          <w:cantSplit/>
        </w:trPr>
        <w:tc>
          <w:tcPr>
            <w:tcW w:w="1484" w:type="dxa"/>
            <w:tcBorders>
              <w:top w:val="single" w:sz="6" w:space="0" w:color="auto"/>
              <w:left w:val="single" w:sz="12" w:space="0" w:color="auto"/>
              <w:bottom w:val="single" w:sz="12" w:space="0" w:color="auto"/>
              <w:right w:val="single" w:sz="6" w:space="0" w:color="auto"/>
            </w:tcBorders>
          </w:tcPr>
          <w:p w:rsidR="002529C3" w:rsidRPr="00655C13" w:rsidRDefault="002529C3" w:rsidP="00655C13">
            <w:pPr>
              <w:tabs>
                <w:tab w:val="left" w:pos="1701"/>
                <w:tab w:val="left" w:pos="3744"/>
                <w:tab w:val="left" w:pos="5904"/>
                <w:tab w:val="left" w:pos="11340"/>
              </w:tabs>
              <w:spacing w:before="40" w:after="40"/>
              <w:ind w:right="-312"/>
              <w:rPr>
                <w:b/>
                <w:color w:val="000000"/>
                <w:sz w:val="16"/>
                <w:lang w:val="de-CH"/>
              </w:rPr>
            </w:pPr>
            <w:r w:rsidRPr="00655C13">
              <w:rPr>
                <w:b/>
                <w:color w:val="000000"/>
                <w:sz w:val="16"/>
                <w:lang w:val="de-CH"/>
              </w:rPr>
              <w:t xml:space="preserve">VOC </w:t>
            </w:r>
            <w:r w:rsidR="00655C13" w:rsidRPr="00655C13">
              <w:rPr>
                <w:b/>
                <w:color w:val="000000"/>
                <w:sz w:val="16"/>
                <w:lang w:val="de-CH"/>
              </w:rPr>
              <w:t>Wert</w:t>
            </w:r>
          </w:p>
        </w:tc>
        <w:tc>
          <w:tcPr>
            <w:tcW w:w="854" w:type="dxa"/>
            <w:tcBorders>
              <w:top w:val="single" w:sz="6" w:space="0" w:color="auto"/>
              <w:left w:val="single" w:sz="6" w:space="0" w:color="auto"/>
              <w:bottom w:val="single" w:sz="12" w:space="0" w:color="auto"/>
              <w:right w:val="single" w:sz="6" w:space="0" w:color="auto"/>
            </w:tcBorders>
          </w:tcPr>
          <w:p w:rsidR="002529C3" w:rsidRDefault="002529C3" w:rsidP="000475CB">
            <w:pPr>
              <w:tabs>
                <w:tab w:val="left" w:pos="1701"/>
                <w:tab w:val="left" w:pos="3744"/>
                <w:tab w:val="left" w:pos="5904"/>
                <w:tab w:val="left" w:pos="11340"/>
              </w:tabs>
              <w:spacing w:before="40" w:after="40"/>
              <w:ind w:right="-312"/>
              <w:rPr>
                <w:color w:val="000000"/>
                <w:sz w:val="16"/>
              </w:rPr>
            </w:pPr>
            <w:r>
              <w:rPr>
                <w:color w:val="000000"/>
                <w:sz w:val="16"/>
              </w:rPr>
              <w:t>34 – 40 %</w:t>
            </w:r>
          </w:p>
        </w:tc>
        <w:tc>
          <w:tcPr>
            <w:tcW w:w="756" w:type="dxa"/>
            <w:tcBorders>
              <w:top w:val="single" w:sz="6" w:space="0" w:color="auto"/>
              <w:left w:val="single" w:sz="6" w:space="0" w:color="auto"/>
              <w:bottom w:val="single" w:sz="12" w:space="0" w:color="auto"/>
              <w:right w:val="single" w:sz="6" w:space="0" w:color="auto"/>
            </w:tcBorders>
          </w:tcPr>
          <w:p w:rsidR="002529C3" w:rsidRDefault="002529C3" w:rsidP="000475CB">
            <w:pPr>
              <w:tabs>
                <w:tab w:val="left" w:pos="1701"/>
                <w:tab w:val="left" w:pos="3744"/>
                <w:tab w:val="left" w:pos="5904"/>
                <w:tab w:val="left" w:pos="11340"/>
              </w:tabs>
              <w:spacing w:before="40" w:after="40"/>
              <w:ind w:right="-312"/>
              <w:rPr>
                <w:color w:val="000000"/>
                <w:sz w:val="16"/>
              </w:rPr>
            </w:pPr>
            <w:r>
              <w:rPr>
                <w:color w:val="000000"/>
                <w:sz w:val="16"/>
              </w:rPr>
              <w:t>27,5 %</w:t>
            </w:r>
          </w:p>
        </w:tc>
        <w:tc>
          <w:tcPr>
            <w:tcW w:w="854" w:type="dxa"/>
            <w:tcBorders>
              <w:top w:val="single" w:sz="6" w:space="0" w:color="auto"/>
              <w:left w:val="single" w:sz="6" w:space="0" w:color="auto"/>
              <w:bottom w:val="single" w:sz="12" w:space="0" w:color="auto"/>
              <w:right w:val="single" w:sz="6" w:space="0" w:color="auto"/>
            </w:tcBorders>
          </w:tcPr>
          <w:p w:rsidR="002529C3" w:rsidRDefault="002529C3" w:rsidP="00182157">
            <w:pPr>
              <w:tabs>
                <w:tab w:val="left" w:pos="1701"/>
                <w:tab w:val="left" w:pos="3744"/>
                <w:tab w:val="left" w:pos="5904"/>
                <w:tab w:val="left" w:pos="11340"/>
              </w:tabs>
              <w:spacing w:before="40" w:after="40"/>
              <w:ind w:right="-312"/>
              <w:rPr>
                <w:color w:val="000000"/>
                <w:sz w:val="16"/>
              </w:rPr>
            </w:pPr>
            <w:r>
              <w:rPr>
                <w:color w:val="000000"/>
                <w:sz w:val="16"/>
              </w:rPr>
              <w:t>100 %</w:t>
            </w:r>
          </w:p>
        </w:tc>
        <w:tc>
          <w:tcPr>
            <w:tcW w:w="728" w:type="dxa"/>
            <w:tcBorders>
              <w:top w:val="single" w:sz="6" w:space="0" w:color="auto"/>
              <w:left w:val="single" w:sz="6" w:space="0" w:color="auto"/>
              <w:bottom w:val="single" w:sz="12" w:space="0" w:color="auto"/>
              <w:right w:val="single" w:sz="6" w:space="0" w:color="auto"/>
            </w:tcBorders>
          </w:tcPr>
          <w:p w:rsidR="002529C3" w:rsidRDefault="002529C3" w:rsidP="00182157">
            <w:pPr>
              <w:tabs>
                <w:tab w:val="left" w:pos="1701"/>
                <w:tab w:val="left" w:pos="3744"/>
                <w:tab w:val="left" w:pos="5904"/>
                <w:tab w:val="left" w:pos="11340"/>
              </w:tabs>
              <w:spacing w:before="40" w:after="40"/>
              <w:ind w:right="-312"/>
              <w:rPr>
                <w:color w:val="000000"/>
                <w:sz w:val="16"/>
              </w:rPr>
            </w:pPr>
            <w:r>
              <w:rPr>
                <w:color w:val="000000"/>
                <w:sz w:val="16"/>
              </w:rPr>
              <w:t>100 %</w:t>
            </w:r>
          </w:p>
        </w:tc>
        <w:tc>
          <w:tcPr>
            <w:tcW w:w="700" w:type="dxa"/>
            <w:tcBorders>
              <w:top w:val="single" w:sz="6" w:space="0" w:color="auto"/>
              <w:left w:val="single" w:sz="6" w:space="0" w:color="auto"/>
              <w:bottom w:val="single" w:sz="12" w:space="0" w:color="auto"/>
              <w:right w:val="single" w:sz="12" w:space="0" w:color="auto"/>
            </w:tcBorders>
          </w:tcPr>
          <w:p w:rsidR="002529C3" w:rsidRPr="002F4415" w:rsidRDefault="002529C3" w:rsidP="00182157">
            <w:pPr>
              <w:tabs>
                <w:tab w:val="left" w:pos="1701"/>
                <w:tab w:val="left" w:pos="3744"/>
                <w:tab w:val="left" w:pos="5904"/>
                <w:tab w:val="left" w:pos="11340"/>
              </w:tabs>
              <w:spacing w:before="40" w:after="40"/>
              <w:ind w:right="-312"/>
              <w:rPr>
                <w:color w:val="000000"/>
                <w:sz w:val="16"/>
                <w:lang w:val="de-CH"/>
              </w:rPr>
            </w:pPr>
            <w:r>
              <w:rPr>
                <w:color w:val="000000"/>
                <w:sz w:val="16"/>
                <w:lang w:val="de-CH"/>
              </w:rPr>
              <w:t>100 %</w:t>
            </w:r>
          </w:p>
        </w:tc>
      </w:tr>
    </w:tbl>
    <w:p w:rsidR="002529C3" w:rsidRPr="00C26363" w:rsidRDefault="005534BB" w:rsidP="004205C9">
      <w:pPr>
        <w:tabs>
          <w:tab w:val="left" w:pos="1701"/>
          <w:tab w:val="right" w:pos="5387"/>
          <w:tab w:val="left" w:pos="5904"/>
          <w:tab w:val="left" w:pos="11340"/>
        </w:tabs>
        <w:ind w:right="-312"/>
        <w:rPr>
          <w:color w:val="000000"/>
          <w:sz w:val="12"/>
          <w:szCs w:val="12"/>
        </w:rPr>
      </w:pPr>
      <w:r>
        <w:rPr>
          <w:color w:val="000000"/>
          <w:sz w:val="12"/>
          <w:szCs w:val="12"/>
        </w:rPr>
        <w:t>(ersetzt Version 06.1</w:t>
      </w:r>
      <w:r w:rsidR="00FB32AC">
        <w:rPr>
          <w:color w:val="000000"/>
          <w:sz w:val="12"/>
          <w:szCs w:val="12"/>
        </w:rPr>
        <w:t>9</w:t>
      </w:r>
      <w:r w:rsidR="004205C9">
        <w:rPr>
          <w:color w:val="000000"/>
          <w:sz w:val="12"/>
          <w:szCs w:val="12"/>
        </w:rPr>
        <w:t>)</w:t>
      </w:r>
      <w:r w:rsidR="004205C9">
        <w:rPr>
          <w:color w:val="000000"/>
          <w:sz w:val="12"/>
          <w:szCs w:val="12"/>
        </w:rPr>
        <w:tab/>
      </w:r>
      <w:r w:rsidR="004205C9">
        <w:rPr>
          <w:color w:val="000000"/>
          <w:sz w:val="12"/>
          <w:szCs w:val="12"/>
        </w:rPr>
        <w:tab/>
      </w:r>
      <w:r w:rsidR="00FB32AC">
        <w:rPr>
          <w:color w:val="000000"/>
          <w:sz w:val="12"/>
          <w:szCs w:val="12"/>
        </w:rPr>
        <w:t>01.20</w:t>
      </w:r>
    </w:p>
    <w:sectPr w:rsidR="002529C3" w:rsidRPr="00C26363" w:rsidSect="00D1263A">
      <w:type w:val="continuous"/>
      <w:pgSz w:w="11907" w:h="16840" w:code="9"/>
      <w:pgMar w:top="567" w:right="284" w:bottom="567" w:left="1021" w:header="720" w:footer="340" w:gutter="0"/>
      <w:paperSrc w:first="7" w:other="7"/>
      <w:cols w:num="2" w:space="499" w:equalWidth="0">
        <w:col w:w="4933" w:space="283"/>
        <w:col w:w="5386"/>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vant Guard">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hideSpellingErrors/>
  <w:hideGrammaticalErrors/>
  <w:proofState w:spelling="clean"/>
  <w:defaultTabStop w:val="708"/>
  <w:hyphenationZone w:val="426"/>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363"/>
    <w:rsid w:val="00012337"/>
    <w:rsid w:val="000475CB"/>
    <w:rsid w:val="000B5EC5"/>
    <w:rsid w:val="000F2606"/>
    <w:rsid w:val="001D5EF9"/>
    <w:rsid w:val="00205890"/>
    <w:rsid w:val="002529C3"/>
    <w:rsid w:val="00285183"/>
    <w:rsid w:val="002F4415"/>
    <w:rsid w:val="00326488"/>
    <w:rsid w:val="00336CB5"/>
    <w:rsid w:val="003805E5"/>
    <w:rsid w:val="00414ACF"/>
    <w:rsid w:val="004205C9"/>
    <w:rsid w:val="005534BB"/>
    <w:rsid w:val="00554201"/>
    <w:rsid w:val="0057256A"/>
    <w:rsid w:val="00623E26"/>
    <w:rsid w:val="0062496C"/>
    <w:rsid w:val="00650200"/>
    <w:rsid w:val="00655646"/>
    <w:rsid w:val="00655C13"/>
    <w:rsid w:val="00667111"/>
    <w:rsid w:val="00691436"/>
    <w:rsid w:val="006A2195"/>
    <w:rsid w:val="006E0824"/>
    <w:rsid w:val="00700506"/>
    <w:rsid w:val="00712BF1"/>
    <w:rsid w:val="007B3A86"/>
    <w:rsid w:val="00836D5E"/>
    <w:rsid w:val="00881569"/>
    <w:rsid w:val="008B7B36"/>
    <w:rsid w:val="008E7F6A"/>
    <w:rsid w:val="009C5847"/>
    <w:rsid w:val="00A5142E"/>
    <w:rsid w:val="00A76BBC"/>
    <w:rsid w:val="00B3522B"/>
    <w:rsid w:val="00BC213F"/>
    <w:rsid w:val="00C26363"/>
    <w:rsid w:val="00C46819"/>
    <w:rsid w:val="00D1263A"/>
    <w:rsid w:val="00D50E44"/>
    <w:rsid w:val="00DF5676"/>
    <w:rsid w:val="00E379EE"/>
    <w:rsid w:val="00E80EE9"/>
    <w:rsid w:val="00E83313"/>
    <w:rsid w:val="00E90284"/>
    <w:rsid w:val="00F101CF"/>
    <w:rsid w:val="00FB32A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67782"/>
  <w15:docId w15:val="{2CF727E8-1690-4224-8EC2-D8E3AE17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rFonts w:ascii="Arial" w:hAnsi="Arial"/>
      <w:sz w:val="24"/>
      <w:lang w:val="de-DE" w:eastAsia="de-DE"/>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qFormat/>
    <w:pPr>
      <w:keepNext/>
      <w:tabs>
        <w:tab w:val="left" w:pos="1701"/>
        <w:tab w:val="left" w:pos="3744"/>
        <w:tab w:val="left" w:pos="5904"/>
        <w:tab w:val="left" w:pos="11340"/>
      </w:tabs>
      <w:spacing w:line="240" w:lineRule="atLeast"/>
      <w:ind w:right="199"/>
      <w:outlineLvl w:val="1"/>
    </w:pPr>
    <w:rPr>
      <w:b/>
      <w:sz w:val="16"/>
    </w:rPr>
  </w:style>
  <w:style w:type="paragraph" w:styleId="berschrift3">
    <w:name w:val="heading 3"/>
    <w:basedOn w:val="Standard"/>
    <w:next w:val="Standard"/>
    <w:qFormat/>
    <w:pPr>
      <w:keepNext/>
      <w:tabs>
        <w:tab w:val="left" w:pos="1560"/>
        <w:tab w:val="left" w:pos="3744"/>
        <w:tab w:val="left" w:pos="5904"/>
      </w:tabs>
      <w:spacing w:line="240" w:lineRule="atLeast"/>
      <w:ind w:right="-3329"/>
      <w:outlineLvl w:val="2"/>
    </w:pPr>
    <w:rPr>
      <w:b/>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jc w:val="both"/>
    </w:pPr>
    <w:rPr>
      <w:sz w:val="18"/>
    </w:rPr>
  </w:style>
  <w:style w:type="paragraph" w:styleId="Textkrper2">
    <w:name w:val="Body Text 2"/>
    <w:basedOn w:val="Standard"/>
    <w:semiHidden/>
    <w:pPr>
      <w:tabs>
        <w:tab w:val="left" w:pos="1560"/>
        <w:tab w:val="left" w:pos="3744"/>
        <w:tab w:val="left" w:pos="5904"/>
      </w:tabs>
      <w:spacing w:before="40"/>
      <w:ind w:right="-3328"/>
    </w:pPr>
    <w:rPr>
      <w:sz w:val="16"/>
    </w:rPr>
  </w:style>
  <w:style w:type="paragraph" w:styleId="Textkrper3">
    <w:name w:val="Body Text 3"/>
    <w:basedOn w:val="Standard"/>
    <w:semiHidden/>
    <w:pPr>
      <w:jc w:val="both"/>
    </w:pPr>
    <w:rPr>
      <w:color w:val="000000"/>
      <w:sz w:val="16"/>
    </w:rPr>
  </w:style>
  <w:style w:type="paragraph" w:styleId="Sprechblasentext">
    <w:name w:val="Balloon Text"/>
    <w:basedOn w:val="Standard"/>
    <w:link w:val="SprechblasentextZchn"/>
    <w:uiPriority w:val="99"/>
    <w:semiHidden/>
    <w:unhideWhenUsed/>
    <w:rsid w:val="0065564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5646"/>
    <w:rPr>
      <w:rFonts w:ascii="Segoe UI"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w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195DB-1566-46F7-8A85-F308275F1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632</Words>
  <Characters>4103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duoplast kunststoff email</vt:lpstr>
    </vt:vector>
  </TitlesOfParts>
  <Company>Monopol AG</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duoplast kunststoff email</dc:title>
  <dc:creator>D. Hegetschweiler</dc:creator>
  <cp:lastModifiedBy>Dennerlein Doris</cp:lastModifiedBy>
  <cp:revision>5</cp:revision>
  <cp:lastPrinted>2019-12-19T14:22:00Z</cp:lastPrinted>
  <dcterms:created xsi:type="dcterms:W3CDTF">2019-12-19T14:24:00Z</dcterms:created>
  <dcterms:modified xsi:type="dcterms:W3CDTF">2025-12-09T09:09:00Z</dcterms:modified>
</cp:coreProperties>
</file>